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起草背景</w:t>
      </w:r>
    </w:p>
    <w:p>
      <w:pPr>
        <w:rPr>
          <w:rFonts w:hint="eastAsia" w:ascii="仿宋" w:hAnsi="仿宋" w:eastAsia="仿宋" w:cs="仿宋"/>
          <w:sz w:val="32"/>
          <w:szCs w:val="32"/>
          <w:lang w:eastAsia="zh-CN"/>
        </w:rPr>
      </w:pPr>
      <w:r>
        <w:rPr>
          <w:rFonts w:hint="eastAsia"/>
          <w:lang w:val="en-US" w:eastAsia="zh-CN"/>
        </w:rPr>
        <w:t xml:space="preserve">      </w:t>
      </w:r>
      <w:r>
        <w:rPr>
          <w:rFonts w:ascii="仿宋_GB2312" w:hAnsi="宋体" w:eastAsia="仿宋_GB2312" w:cs="仿宋_GB2312"/>
          <w:i w:val="0"/>
          <w:iCs w:val="0"/>
          <w:caps w:val="0"/>
          <w:color w:val="454545"/>
          <w:spacing w:val="0"/>
          <w:sz w:val="31"/>
          <w:szCs w:val="31"/>
          <w:shd w:val="clear" w:fill="FFFFFF"/>
        </w:rPr>
        <w:t>为深入贯彻落实习近平总书记关于防范化解重大风险和防灾减灾救灾重要论述，坚持人民至上、生命至上，有力有序有效应对地质灾害，最大程度地</w:t>
      </w:r>
      <w:r>
        <w:rPr>
          <w:rFonts w:hint="eastAsia" w:ascii="仿宋_GB2312" w:hAnsi="宋体" w:eastAsia="仿宋_GB2312" w:cs="仿宋_GB2312"/>
          <w:i w:val="0"/>
          <w:iCs w:val="0"/>
          <w:caps w:val="0"/>
          <w:color w:val="454545"/>
          <w:spacing w:val="0"/>
          <w:sz w:val="31"/>
          <w:szCs w:val="31"/>
          <w:shd w:val="clear" w:fill="FFFFFF"/>
        </w:rPr>
        <w:t>避免和减少地质灾害造成的人员伤亡和财产损失，维护社会稳定</w:t>
      </w:r>
      <w:r>
        <w:rPr>
          <w:rFonts w:hint="eastAsia" w:ascii="仿宋_GB2312" w:hAnsi="宋体" w:eastAsia="仿宋_GB2312" w:cs="仿宋_GB2312"/>
          <w:i w:val="0"/>
          <w:iCs w:val="0"/>
          <w:caps w:val="0"/>
          <w:color w:val="333333"/>
          <w:spacing w:val="0"/>
          <w:sz w:val="31"/>
          <w:szCs w:val="31"/>
          <w:shd w:val="clear" w:fill="FFFFFF"/>
        </w:rPr>
        <w:t>。</w:t>
      </w:r>
      <w:r>
        <w:rPr>
          <w:rFonts w:hint="eastAsia" w:ascii="仿宋_GB2312" w:hAnsi="宋体" w:eastAsia="仿宋_GB2312" w:cs="仿宋_GB2312"/>
          <w:color w:val="000000"/>
          <w:kern w:val="0"/>
          <w:sz w:val="32"/>
          <w:szCs w:val="32"/>
        </w:rPr>
        <w:t>切实做好西递镇202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年度地质灾害防范各项工作，</w:t>
      </w:r>
      <w:r>
        <w:rPr>
          <w:rFonts w:hint="eastAsia" w:ascii="仿宋" w:hAnsi="仿宋" w:eastAsia="仿宋" w:cs="仿宋"/>
          <w:sz w:val="32"/>
          <w:szCs w:val="32"/>
        </w:rPr>
        <w:t>避免或最大限度地减少灾害造成的损害，保护人民群众生命和财产安全</w:t>
      </w:r>
      <w:r>
        <w:rPr>
          <w:rFonts w:hint="eastAsia" w:ascii="仿宋" w:hAnsi="仿宋" w:eastAsia="仿宋" w:cs="仿宋"/>
          <w:sz w:val="32"/>
          <w:szCs w:val="32"/>
          <w:lang w:eastAsia="zh-CN"/>
        </w:rPr>
        <w:t>。</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起草过程</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由生态环境保护办公室根据我镇实际情况，结合</w:t>
      </w:r>
      <w:r>
        <w:rPr>
          <w:rFonts w:hint="eastAsia" w:ascii="仿宋_GB2312" w:hAnsi="宋体" w:eastAsia="仿宋_GB2312" w:cs="仿宋_GB2312"/>
          <w:color w:val="000000"/>
          <w:kern w:val="0"/>
          <w:sz w:val="32"/>
          <w:szCs w:val="32"/>
        </w:rPr>
        <w:t>《黄山市地质灾害群测群防网格化管理工作指导意见》</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进行整体规划部署，完成相关文件撰写。经</w:t>
      </w:r>
      <w:r>
        <w:rPr>
          <w:rFonts w:hint="eastAsia" w:ascii="仿宋_GB2312" w:hAnsi="仿宋_GB2312" w:eastAsia="仿宋_GB2312" w:cs="仿宋_GB2312"/>
          <w:sz w:val="32"/>
          <w:szCs w:val="32"/>
          <w:lang w:val="en-US" w:eastAsia="zh-CN"/>
        </w:rPr>
        <w:t>生态环境保护办公室</w:t>
      </w:r>
      <w:r>
        <w:rPr>
          <w:rFonts w:hint="eastAsia" w:ascii="仿宋_GB2312" w:hAnsi="仿宋_GB2312" w:eastAsia="仿宋_GB2312" w:cs="仿宋_GB2312"/>
          <w:sz w:val="32"/>
          <w:szCs w:val="32"/>
          <w:lang w:eastAsia="zh-CN"/>
        </w:rPr>
        <w:t>分管领导审核，由主要领导同意，通过政务公开网站向社会各界人士征集意见。</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工作目标</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黟县西递镇2024年度地质灾害群测群防工作方案和黟县西递镇林川地质灾害隐患点应急避险转移预案（征求意见稿）》分为两大部分。一是地质灾害群测群防工作方案，二是黟县西递镇林川地质灾害隐患点应急避险转移预案。其工作目标主要为了推进地质灾害群测群防体系建设的规范化、标准化，深化我镇地质灾害防灾机制和体制建设，提高地质灾害防治能力，尤其是我镇重点防灾区域林川地质灾害隐患点，做好应急避险预案，最大限度地保障人民群众生命财产安全。</w:t>
      </w:r>
      <w:bookmarkStart w:id="0" w:name="_GoBack"/>
      <w:bookmarkEnd w:id="0"/>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71D98"/>
    <w:multiLevelType w:val="singleLevel"/>
    <w:tmpl w:val="69671D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MWQ2OTJhZTNkMGRiNzIyNDI4Y2RiNjVhM2I3ZDEifQ=="/>
  </w:docVars>
  <w:rsids>
    <w:rsidRoot w:val="704226D6"/>
    <w:rsid w:val="3A116A50"/>
    <w:rsid w:val="4D9A10E0"/>
    <w:rsid w:val="7042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2024-04-17T03:03:00Z</dcterms:created>
  <dc:creator>Gavin（嘉文）</dc:creator>
  <cp:lastModifiedBy>Gavin（嘉文）</cp:lastModifiedBy>
  <dcterms:modified xsi:type="dcterms:W3CDTF">2024-04-22T02:03:49Z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9B2CB902B4034186AC3E761DA965819B_11</vt:lpwstr>
  </property>
</Properties>
</file>