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方正仿宋_GBK" w:cs="Times New Roman"/>
          <w:sz w:val="32"/>
          <w:szCs w:val="32"/>
        </w:rPr>
      </w:pPr>
      <w:bookmarkStart w:id="0" w:name="_GoBack"/>
      <w:bookmarkEnd w:id="0"/>
      <w:r>
        <w:rPr>
          <w:rFonts w:ascii="Times New Roman" w:hAnsi="Times New Roman" w:eastAsia="方正仿宋_GBK" w:cs="Times New Roman"/>
          <w:sz w:val="32"/>
          <w:szCs w:val="32"/>
        </w:rPr>
        <w:t>附件1：</w:t>
      </w:r>
    </w:p>
    <w:p>
      <w:pPr>
        <w:widowControl/>
        <w:kinsoku w:val="0"/>
        <w:autoSpaceDE w:val="0"/>
        <w:autoSpaceDN w:val="0"/>
        <w:adjustRightInd w:val="0"/>
        <w:snapToGrid w:val="0"/>
        <w:jc w:val="center"/>
        <w:textAlignment w:val="baseline"/>
        <w:rPr>
          <w:rFonts w:ascii="Times New Roman" w:hAnsi="Times New Roman" w:eastAsia="方正小标宋_GBK" w:cs="Times New Roman"/>
          <w:snapToGrid w:val="0"/>
          <w:color w:val="000000"/>
          <w:kern w:val="0"/>
          <w:sz w:val="44"/>
          <w:szCs w:val="44"/>
        </w:rPr>
      </w:pPr>
      <w:r>
        <w:rPr>
          <w:rFonts w:ascii="Times New Roman" w:hAnsi="Times New Roman" w:eastAsia="方正小标宋_GBK" w:cs="Times New Roman"/>
          <w:snapToGrid w:val="0"/>
          <w:color w:val="000000"/>
          <w:kern w:val="0"/>
          <w:sz w:val="44"/>
          <w:szCs w:val="44"/>
        </w:rPr>
        <w:t>持有安徽省《无偿献血荣誉卡》的个人免费游览黟县旅游风景区实施方案</w:t>
      </w:r>
    </w:p>
    <w:p>
      <w:pPr>
        <w:widowControl/>
        <w:kinsoku w:val="0"/>
        <w:autoSpaceDE w:val="0"/>
        <w:autoSpaceDN w:val="0"/>
        <w:adjustRightInd w:val="0"/>
        <w:snapToGrid w:val="0"/>
        <w:spacing w:before="101" w:line="560" w:lineRule="exact"/>
        <w:ind w:firstLine="628" w:firstLineChars="200"/>
        <w:jc w:val="left"/>
        <w:textAlignment w:val="baseline"/>
        <w:outlineLvl w:val="0"/>
        <w:rPr>
          <w:rFonts w:ascii="Times New Roman" w:hAnsi="Times New Roman" w:eastAsia="方正黑体_GBK" w:cs="Times New Roman"/>
          <w:snapToGrid w:val="0"/>
          <w:color w:val="000000"/>
          <w:kern w:val="0"/>
          <w:sz w:val="32"/>
          <w:szCs w:val="32"/>
        </w:rPr>
      </w:pPr>
      <w:r>
        <w:rPr>
          <w:rFonts w:ascii="Times New Roman" w:hAnsi="Times New Roman" w:eastAsia="方正黑体_GBK" w:cs="Times New Roman"/>
          <w:snapToGrid w:val="0"/>
          <w:color w:val="000000"/>
          <w:spacing w:val="-3"/>
          <w:kern w:val="0"/>
          <w:sz w:val="32"/>
          <w:szCs w:val="32"/>
        </w:rPr>
        <w:t>一、激励对象</w:t>
      </w:r>
    </w:p>
    <w:p>
      <w:pPr>
        <w:widowControl/>
        <w:kinsoku w:val="0"/>
        <w:autoSpaceDE w:val="0"/>
        <w:autoSpaceDN w:val="0"/>
        <w:adjustRightInd w:val="0"/>
        <w:snapToGrid w:val="0"/>
        <w:spacing w:before="101" w:line="560" w:lineRule="exact"/>
        <w:ind w:right="141" w:firstLine="664" w:firstLineChars="200"/>
        <w:jc w:val="left"/>
        <w:textAlignment w:val="baseline"/>
        <w:rPr>
          <w:rFonts w:ascii="Times New Roman" w:hAnsi="Times New Roman" w:eastAsia="仿宋_GB2312" w:cs="Times New Roman"/>
          <w:snapToGrid w:val="0"/>
          <w:color w:val="000000"/>
          <w:spacing w:val="6"/>
          <w:kern w:val="0"/>
          <w:sz w:val="32"/>
          <w:szCs w:val="32"/>
        </w:rPr>
      </w:pPr>
      <w:r>
        <w:rPr>
          <w:rFonts w:ascii="Times New Roman" w:hAnsi="Times New Roman" w:eastAsia="仿宋_GB2312" w:cs="Times New Roman"/>
          <w:snapToGrid w:val="0"/>
          <w:color w:val="000000"/>
          <w:spacing w:val="6"/>
          <w:kern w:val="0"/>
          <w:sz w:val="32"/>
          <w:szCs w:val="32"/>
        </w:rPr>
        <w:t>持有《黄山市无偿献血荣誉卡》及安徽省其他地市《无偿献血荣誉卡》(以下简称《荣誉卡》)的本人，在黟县享受免费游览旅游景区待遇。</w:t>
      </w:r>
    </w:p>
    <w:p>
      <w:pPr>
        <w:widowControl/>
        <w:kinsoku w:val="0"/>
        <w:autoSpaceDE w:val="0"/>
        <w:autoSpaceDN w:val="0"/>
        <w:adjustRightInd w:val="0"/>
        <w:snapToGrid w:val="0"/>
        <w:spacing w:before="101" w:line="560" w:lineRule="exact"/>
        <w:ind w:firstLine="628" w:firstLineChars="200"/>
        <w:jc w:val="left"/>
        <w:textAlignment w:val="baseline"/>
        <w:outlineLvl w:val="0"/>
        <w:rPr>
          <w:rFonts w:ascii="Times New Roman" w:hAnsi="Times New Roman" w:eastAsia="方正黑体_GBK" w:cs="Times New Roman"/>
          <w:snapToGrid w:val="0"/>
          <w:color w:val="000000"/>
          <w:spacing w:val="-3"/>
          <w:kern w:val="0"/>
          <w:sz w:val="32"/>
          <w:szCs w:val="32"/>
        </w:rPr>
      </w:pPr>
      <w:r>
        <w:rPr>
          <w:rFonts w:ascii="Times New Roman" w:hAnsi="Times New Roman" w:eastAsia="方正黑体_GBK" w:cs="Times New Roman"/>
          <w:snapToGrid w:val="0"/>
          <w:color w:val="000000"/>
          <w:spacing w:val="-3"/>
          <w:kern w:val="0"/>
          <w:sz w:val="32"/>
          <w:szCs w:val="32"/>
        </w:rPr>
        <w:t>二、免费景区范围</w:t>
      </w:r>
    </w:p>
    <w:p>
      <w:pPr>
        <w:widowControl/>
        <w:kinsoku w:val="0"/>
        <w:autoSpaceDE w:val="0"/>
        <w:autoSpaceDN w:val="0"/>
        <w:adjustRightInd w:val="0"/>
        <w:snapToGrid w:val="0"/>
        <w:spacing w:before="101" w:line="560" w:lineRule="exact"/>
        <w:ind w:right="141" w:firstLine="664" w:firstLineChars="200"/>
        <w:jc w:val="left"/>
        <w:textAlignment w:val="baseline"/>
        <w:rPr>
          <w:rFonts w:ascii="Times New Roman" w:hAnsi="Times New Roman" w:eastAsia="仿宋_GB2312" w:cs="Times New Roman"/>
          <w:snapToGrid w:val="0"/>
          <w:color w:val="000000"/>
          <w:spacing w:val="6"/>
          <w:kern w:val="0"/>
          <w:sz w:val="32"/>
          <w:szCs w:val="32"/>
        </w:rPr>
      </w:pPr>
      <w:r>
        <w:rPr>
          <w:rFonts w:ascii="Times New Roman" w:hAnsi="Times New Roman" w:eastAsia="仿宋_GB2312" w:cs="Times New Roman"/>
          <w:snapToGrid w:val="0"/>
          <w:color w:val="000000"/>
          <w:spacing w:val="6"/>
          <w:kern w:val="0"/>
          <w:sz w:val="32"/>
          <w:szCs w:val="32"/>
        </w:rPr>
        <w:t>持有《荣誉卡》的本人，可免费游黟县旅游风景区。具体景区名单见《免费游览的黟县旅游风景区名录》。《免费游览的黟县旅游风景区名录》可定期更新，以最新公布的为准。</w:t>
      </w:r>
    </w:p>
    <w:p>
      <w:pPr>
        <w:widowControl/>
        <w:kinsoku w:val="0"/>
        <w:autoSpaceDE w:val="0"/>
        <w:autoSpaceDN w:val="0"/>
        <w:adjustRightInd w:val="0"/>
        <w:snapToGrid w:val="0"/>
        <w:spacing w:before="101" w:line="560" w:lineRule="exact"/>
        <w:ind w:firstLine="628" w:firstLineChars="200"/>
        <w:jc w:val="left"/>
        <w:textAlignment w:val="baseline"/>
        <w:outlineLvl w:val="0"/>
        <w:rPr>
          <w:rFonts w:ascii="Times New Roman" w:hAnsi="Times New Roman" w:eastAsia="方正黑体_GBK" w:cs="Times New Roman"/>
          <w:snapToGrid w:val="0"/>
          <w:color w:val="000000"/>
          <w:spacing w:val="-3"/>
          <w:kern w:val="0"/>
          <w:sz w:val="32"/>
          <w:szCs w:val="32"/>
        </w:rPr>
      </w:pPr>
      <w:r>
        <w:rPr>
          <w:rFonts w:ascii="Times New Roman" w:hAnsi="Times New Roman" w:eastAsia="方正黑体_GBK" w:cs="Times New Roman"/>
          <w:snapToGrid w:val="0"/>
          <w:color w:val="000000"/>
          <w:spacing w:val="-3"/>
          <w:kern w:val="0"/>
          <w:sz w:val="32"/>
          <w:szCs w:val="32"/>
        </w:rPr>
        <w:t>三、使用规则</w:t>
      </w:r>
    </w:p>
    <w:p>
      <w:pPr>
        <w:widowControl/>
        <w:kinsoku w:val="0"/>
        <w:autoSpaceDE w:val="0"/>
        <w:autoSpaceDN w:val="0"/>
        <w:adjustRightInd w:val="0"/>
        <w:snapToGrid w:val="0"/>
        <w:spacing w:before="163" w:line="560" w:lineRule="exact"/>
        <w:ind w:left="278" w:firstLine="612"/>
        <w:jc w:val="left"/>
        <w:textAlignment w:val="baseline"/>
        <w:rPr>
          <w:rFonts w:ascii="Times New Roman" w:hAnsi="Times New Roman" w:eastAsia="方正仿宋_GBK" w:cs="Times New Roman"/>
          <w:snapToGrid w:val="0"/>
          <w:color w:val="000000"/>
          <w:spacing w:val="1"/>
          <w:kern w:val="0"/>
          <w:sz w:val="32"/>
          <w:szCs w:val="32"/>
        </w:rPr>
      </w:pPr>
      <w:r>
        <w:rPr>
          <w:rFonts w:ascii="Times New Roman" w:hAnsi="Times New Roman" w:eastAsia="仿宋_GB2312" w:cs="Times New Roman"/>
          <w:snapToGrid w:val="0"/>
          <w:color w:val="000000"/>
          <w:spacing w:val="6"/>
          <w:kern w:val="0"/>
          <w:sz w:val="32"/>
          <w:szCs w:val="32"/>
        </w:rPr>
        <w:t>持《荣誉卡》本人身份证到景区门票缴费窗口现场登记窗口工作人员进行信息核验并做好登记备案后，根据《免费游览的黟县旅游风景区名录》激励规定内容免交相关费用。</w:t>
      </w:r>
    </w:p>
    <w:p>
      <w:pPr>
        <w:widowControl/>
        <w:kinsoku w:val="0"/>
        <w:autoSpaceDE w:val="0"/>
        <w:autoSpaceDN w:val="0"/>
        <w:adjustRightInd w:val="0"/>
        <w:snapToGrid w:val="0"/>
        <w:spacing w:before="101" w:line="560" w:lineRule="exact"/>
        <w:ind w:firstLine="628" w:firstLineChars="200"/>
        <w:jc w:val="left"/>
        <w:textAlignment w:val="baseline"/>
        <w:outlineLvl w:val="0"/>
        <w:rPr>
          <w:rFonts w:ascii="Times New Roman" w:hAnsi="Times New Roman" w:eastAsia="方正黑体_GBK" w:cs="Times New Roman"/>
          <w:snapToGrid w:val="0"/>
          <w:color w:val="000000"/>
          <w:spacing w:val="-3"/>
          <w:kern w:val="0"/>
          <w:sz w:val="32"/>
          <w:szCs w:val="32"/>
        </w:rPr>
      </w:pPr>
      <w:r>
        <w:rPr>
          <w:rFonts w:ascii="Times New Roman" w:hAnsi="Times New Roman" w:eastAsia="方正黑体_GBK" w:cs="Times New Roman"/>
          <w:snapToGrid w:val="0"/>
          <w:color w:val="000000"/>
          <w:spacing w:val="-3"/>
          <w:kern w:val="0"/>
          <w:sz w:val="32"/>
          <w:szCs w:val="32"/>
        </w:rPr>
        <w:t>四、相关要求</w:t>
      </w:r>
    </w:p>
    <w:p>
      <w:pPr>
        <w:widowControl/>
        <w:kinsoku w:val="0"/>
        <w:autoSpaceDE w:val="0"/>
        <w:autoSpaceDN w:val="0"/>
        <w:adjustRightInd w:val="0"/>
        <w:snapToGrid w:val="0"/>
        <w:spacing w:before="163" w:line="560" w:lineRule="exact"/>
        <w:ind w:left="278" w:firstLine="612"/>
        <w:jc w:val="left"/>
        <w:textAlignment w:val="baseline"/>
        <w:rPr>
          <w:rFonts w:ascii="Times New Roman" w:hAnsi="Times New Roman" w:eastAsia="仿宋_GB2312" w:cs="Times New Roman"/>
          <w:snapToGrid w:val="0"/>
          <w:color w:val="000000"/>
          <w:spacing w:val="6"/>
          <w:kern w:val="0"/>
          <w:sz w:val="32"/>
          <w:szCs w:val="32"/>
        </w:rPr>
      </w:pPr>
      <w:r>
        <w:rPr>
          <w:rFonts w:ascii="Times New Roman" w:hAnsi="Times New Roman" w:eastAsia="仿宋_GB2312" w:cs="Times New Roman"/>
          <w:snapToGrid w:val="0"/>
          <w:color w:val="000000"/>
          <w:spacing w:val="6"/>
          <w:kern w:val="0"/>
          <w:sz w:val="32"/>
          <w:szCs w:val="32"/>
        </w:rPr>
        <w:t>（一）县文化旅游体育局负责公布黟县风景区名单及方案调整。</w:t>
      </w:r>
    </w:p>
    <w:p>
      <w:pPr>
        <w:widowControl/>
        <w:kinsoku w:val="0"/>
        <w:autoSpaceDE w:val="0"/>
        <w:autoSpaceDN w:val="0"/>
        <w:adjustRightInd w:val="0"/>
        <w:snapToGrid w:val="0"/>
        <w:spacing w:before="163" w:line="560" w:lineRule="exact"/>
        <w:ind w:left="278" w:firstLine="612"/>
        <w:jc w:val="left"/>
        <w:textAlignment w:val="baseline"/>
        <w:rPr>
          <w:rFonts w:ascii="Times New Roman" w:hAnsi="Times New Roman" w:eastAsia="仿宋_GB2312" w:cs="Times New Roman"/>
          <w:snapToGrid w:val="0"/>
          <w:color w:val="000000"/>
          <w:spacing w:val="6"/>
          <w:kern w:val="0"/>
          <w:sz w:val="32"/>
          <w:szCs w:val="32"/>
        </w:rPr>
      </w:pPr>
      <w:r>
        <w:rPr>
          <w:rFonts w:ascii="Times New Roman" w:hAnsi="Times New Roman" w:eastAsia="仿宋_GB2312" w:cs="Times New Roman"/>
          <w:snapToGrid w:val="0"/>
          <w:color w:val="000000"/>
          <w:spacing w:val="6"/>
          <w:kern w:val="0"/>
          <w:sz w:val="32"/>
          <w:szCs w:val="32"/>
        </w:rPr>
        <w:t>（二）县文化旅游体育局负责按照A级旅游景区标准，指导全县免费名单内各景区将无偿献血激励标识在醒目位置(主入口、游客中心)张贴。售票窗口张贴有关公告标识、操作流程等，指导做好预约、引导，优化服务流程，提高服务质量。</w:t>
      </w:r>
    </w:p>
    <w:p>
      <w:pPr>
        <w:widowControl/>
        <w:kinsoku w:val="0"/>
        <w:autoSpaceDE w:val="0"/>
        <w:autoSpaceDN w:val="0"/>
        <w:adjustRightInd w:val="0"/>
        <w:snapToGrid w:val="0"/>
        <w:spacing w:before="163" w:line="560" w:lineRule="exact"/>
        <w:ind w:left="278" w:firstLine="612"/>
        <w:jc w:val="left"/>
        <w:textAlignment w:val="baseline"/>
        <w:rPr>
          <w:rFonts w:ascii="Times New Roman" w:hAnsi="Times New Roman" w:eastAsia="仿宋_GB2312" w:cs="Times New Roman"/>
          <w:snapToGrid w:val="0"/>
          <w:color w:val="000000"/>
          <w:spacing w:val="6"/>
          <w:kern w:val="0"/>
          <w:sz w:val="32"/>
          <w:szCs w:val="32"/>
        </w:rPr>
      </w:pPr>
      <w:r>
        <w:rPr>
          <w:rFonts w:ascii="Times New Roman" w:hAnsi="Times New Roman" w:eastAsia="仿宋_GB2312" w:cs="Times New Roman"/>
          <w:snapToGrid w:val="0"/>
          <w:color w:val="000000"/>
          <w:spacing w:val="6"/>
          <w:kern w:val="0"/>
          <w:sz w:val="32"/>
          <w:szCs w:val="32"/>
        </w:rPr>
        <w:t>（三）持卡者本人需按旅游风景区要求预约游览，刷码、亮卡，并自觉接受旅游景区等场所相关工作人员查验。《荣誉卡》仅限本人使用，不得转借他人使用。</w:t>
      </w:r>
    </w:p>
    <w:p>
      <w:pPr>
        <w:widowControl/>
        <w:kinsoku w:val="0"/>
        <w:autoSpaceDE w:val="0"/>
        <w:autoSpaceDN w:val="0"/>
        <w:adjustRightInd w:val="0"/>
        <w:snapToGrid w:val="0"/>
        <w:spacing w:before="163" w:line="560" w:lineRule="exact"/>
        <w:ind w:left="278" w:firstLine="612"/>
        <w:jc w:val="left"/>
        <w:textAlignment w:val="baseline"/>
        <w:rPr>
          <w:rFonts w:ascii="Times New Roman" w:hAnsi="Times New Roman" w:eastAsia="仿宋_GB2312" w:cs="Times New Roman"/>
          <w:snapToGrid w:val="0"/>
          <w:color w:val="000000"/>
          <w:spacing w:val="6"/>
          <w:kern w:val="0"/>
          <w:sz w:val="32"/>
          <w:szCs w:val="32"/>
        </w:rPr>
      </w:pPr>
      <w:r>
        <w:rPr>
          <w:rFonts w:ascii="Times New Roman" w:hAnsi="Times New Roman" w:eastAsia="仿宋_GB2312" w:cs="Times New Roman"/>
          <w:snapToGrid w:val="0"/>
          <w:color w:val="000000"/>
          <w:spacing w:val="6"/>
          <w:kern w:val="0"/>
          <w:sz w:val="32"/>
          <w:szCs w:val="32"/>
        </w:rPr>
        <w:t>（四）各景区主管部门要加强指导和管理，不定期进行督导检查，对没有及时落实或落实不到位的旅游景区要通报批评，责令整改。同时，要畅通投诉渠道，设立投诉电话，及时处理相关问题，切实保障符合条件的持卡者合法权益。</w:t>
      </w:r>
    </w:p>
    <w:p>
      <w:pPr>
        <w:widowControl/>
        <w:kinsoku w:val="0"/>
        <w:autoSpaceDE w:val="0"/>
        <w:autoSpaceDN w:val="0"/>
        <w:adjustRightInd w:val="0"/>
        <w:snapToGrid w:val="0"/>
        <w:spacing w:before="163" w:line="560" w:lineRule="exact"/>
        <w:ind w:left="278" w:firstLine="612"/>
        <w:jc w:val="left"/>
        <w:textAlignment w:val="baseline"/>
        <w:rPr>
          <w:rFonts w:ascii="Times New Roman" w:hAnsi="Times New Roman" w:eastAsia="仿宋_GB2312" w:cs="Times New Roman"/>
          <w:snapToGrid w:val="0"/>
          <w:color w:val="000000"/>
          <w:spacing w:val="6"/>
          <w:kern w:val="0"/>
          <w:sz w:val="32"/>
          <w:szCs w:val="32"/>
        </w:rPr>
      </w:pPr>
      <w:r>
        <w:rPr>
          <w:rFonts w:ascii="Times New Roman" w:hAnsi="Times New Roman" w:eastAsia="仿宋_GB2312" w:cs="Times New Roman"/>
          <w:snapToGrid w:val="0"/>
          <w:color w:val="000000"/>
          <w:spacing w:val="6"/>
          <w:kern w:val="0"/>
          <w:sz w:val="32"/>
          <w:szCs w:val="32"/>
        </w:rPr>
        <w:t>本方案自2023年7月12日实施。</w:t>
      </w:r>
    </w:p>
    <w:p>
      <w:pPr>
        <w:widowControl/>
        <w:kinsoku w:val="0"/>
        <w:autoSpaceDE w:val="0"/>
        <w:autoSpaceDN w:val="0"/>
        <w:adjustRightInd w:val="0"/>
        <w:snapToGrid w:val="0"/>
        <w:spacing w:before="163" w:line="560" w:lineRule="exact"/>
        <w:ind w:left="278" w:firstLine="612"/>
        <w:jc w:val="left"/>
        <w:textAlignment w:val="baseline"/>
        <w:rPr>
          <w:rFonts w:ascii="Times New Roman" w:hAnsi="Times New Roman" w:eastAsia="仿宋_GB2312" w:cs="Times New Roman"/>
          <w:snapToGrid w:val="0"/>
          <w:color w:val="000000"/>
          <w:spacing w:val="6"/>
          <w:kern w:val="0"/>
          <w:sz w:val="32"/>
          <w:szCs w:val="32"/>
        </w:rPr>
        <w:sectPr>
          <w:footerReference r:id="rId3" w:type="default"/>
          <w:pgSz w:w="11906" w:h="16838"/>
          <w:pgMar w:top="1448" w:right="1740" w:bottom="1352" w:left="1827" w:header="0" w:footer="1094" w:gutter="0"/>
          <w:cols w:space="720" w:num="1"/>
        </w:sectPr>
      </w:pPr>
    </w:p>
    <w:p>
      <w:pPr>
        <w:widowControl/>
        <w:kinsoku w:val="0"/>
        <w:autoSpaceDE w:val="0"/>
        <w:autoSpaceDN w:val="0"/>
        <w:adjustRightInd w:val="0"/>
        <w:snapToGrid w:val="0"/>
        <w:jc w:val="center"/>
        <w:textAlignment w:val="baseline"/>
        <w:rPr>
          <w:rFonts w:ascii="Times New Roman" w:hAnsi="Times New Roman" w:eastAsia="仿宋_GB2312" w:cs="Times New Roman"/>
          <w:snapToGrid w:val="0"/>
          <w:color w:val="000000"/>
          <w:kern w:val="0"/>
          <w:sz w:val="24"/>
        </w:rPr>
      </w:pPr>
      <w:r>
        <w:rPr>
          <w:rFonts w:ascii="Times New Roman" w:hAnsi="Times New Roman" w:eastAsia="方正小标宋_GBK" w:cs="Times New Roman"/>
          <w:snapToGrid w:val="0"/>
          <w:color w:val="000000"/>
          <w:kern w:val="0"/>
          <w:sz w:val="44"/>
          <w:szCs w:val="44"/>
        </w:rPr>
        <w:t>免费游览的黟县旅游风景区名录</w:t>
      </w:r>
    </w:p>
    <w:p>
      <w:pPr>
        <w:widowControl/>
        <w:kinsoku w:val="0"/>
        <w:autoSpaceDE w:val="0"/>
        <w:autoSpaceDN w:val="0"/>
        <w:adjustRightInd w:val="0"/>
        <w:snapToGrid w:val="0"/>
        <w:spacing w:line="146" w:lineRule="exact"/>
        <w:jc w:val="left"/>
        <w:textAlignment w:val="baseline"/>
        <w:rPr>
          <w:rFonts w:ascii="Times New Roman" w:hAnsi="Times New Roman" w:eastAsia="仿宋_GB2312" w:cs="Times New Roman"/>
          <w:snapToGrid w:val="0"/>
          <w:color w:val="000000"/>
          <w:kern w:val="0"/>
          <w:sz w:val="24"/>
        </w:rPr>
      </w:pPr>
    </w:p>
    <w:tbl>
      <w:tblPr>
        <w:tblStyle w:val="9"/>
        <w:tblW w:w="97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3"/>
        <w:gridCol w:w="1108"/>
        <w:gridCol w:w="1065"/>
        <w:gridCol w:w="1203"/>
        <w:gridCol w:w="1843"/>
        <w:gridCol w:w="1176"/>
        <w:gridCol w:w="1450"/>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4" w:hRule="atLeast"/>
          <w:jc w:val="center"/>
        </w:trPr>
        <w:tc>
          <w:tcPr>
            <w:tcW w:w="593" w:type="dxa"/>
            <w:textDirection w:val="tbRlV"/>
            <w:vAlign w:val="center"/>
          </w:tcPr>
          <w:p>
            <w:pPr>
              <w:jc w:val="center"/>
              <w:rPr>
                <w:rFonts w:ascii="Times New Roman" w:hAnsi="Times New Roman" w:cs="Times New Roman"/>
                <w:b/>
                <w:bCs/>
              </w:rPr>
            </w:pPr>
            <w:r>
              <w:rPr>
                <w:rFonts w:ascii="Times New Roman" w:hAnsi="Times New Roman" w:cs="Times New Roman"/>
                <w:b/>
                <w:bCs/>
              </w:rPr>
              <w:t>序号</w:t>
            </w:r>
          </w:p>
        </w:tc>
        <w:tc>
          <w:tcPr>
            <w:tcW w:w="1108" w:type="dxa"/>
            <w:vAlign w:val="center"/>
          </w:tcPr>
          <w:p>
            <w:pPr>
              <w:jc w:val="center"/>
              <w:rPr>
                <w:rFonts w:ascii="Times New Roman" w:hAnsi="Times New Roman" w:cs="Times New Roman"/>
                <w:b/>
                <w:bCs/>
              </w:rPr>
            </w:pPr>
            <w:r>
              <w:rPr>
                <w:rFonts w:ascii="Times New Roman" w:hAnsi="Times New Roman" w:cs="Times New Roman"/>
                <w:b/>
                <w:bCs/>
              </w:rPr>
              <w:t>景区</w:t>
            </w:r>
          </w:p>
          <w:p>
            <w:pPr>
              <w:jc w:val="center"/>
              <w:rPr>
                <w:rFonts w:ascii="Times New Roman" w:hAnsi="Times New Roman" w:cs="Times New Roman"/>
                <w:b/>
                <w:bCs/>
              </w:rPr>
            </w:pPr>
            <w:r>
              <w:rPr>
                <w:rFonts w:ascii="Times New Roman" w:hAnsi="Times New Roman" w:cs="Times New Roman"/>
                <w:b/>
                <w:bCs/>
              </w:rPr>
              <w:t>名称</w:t>
            </w:r>
          </w:p>
        </w:tc>
        <w:tc>
          <w:tcPr>
            <w:tcW w:w="1065" w:type="dxa"/>
            <w:vAlign w:val="center"/>
          </w:tcPr>
          <w:p>
            <w:pPr>
              <w:jc w:val="center"/>
              <w:rPr>
                <w:rFonts w:ascii="Times New Roman" w:hAnsi="Times New Roman" w:cs="Times New Roman"/>
                <w:b/>
                <w:bCs/>
              </w:rPr>
            </w:pPr>
            <w:r>
              <w:rPr>
                <w:rFonts w:ascii="Times New Roman" w:hAnsi="Times New Roman" w:cs="Times New Roman"/>
                <w:b/>
                <w:bCs/>
              </w:rPr>
              <w:t>景区</w:t>
            </w:r>
          </w:p>
          <w:p>
            <w:pPr>
              <w:jc w:val="center"/>
              <w:rPr>
                <w:rFonts w:ascii="Times New Roman" w:hAnsi="Times New Roman" w:cs="Times New Roman"/>
                <w:b/>
                <w:bCs/>
              </w:rPr>
            </w:pPr>
            <w:r>
              <w:rPr>
                <w:rFonts w:ascii="Times New Roman" w:hAnsi="Times New Roman" w:cs="Times New Roman"/>
                <w:b/>
                <w:bCs/>
              </w:rPr>
              <w:t>等级</w:t>
            </w:r>
          </w:p>
        </w:tc>
        <w:tc>
          <w:tcPr>
            <w:tcW w:w="1203" w:type="dxa"/>
            <w:vAlign w:val="center"/>
          </w:tcPr>
          <w:p>
            <w:pPr>
              <w:jc w:val="center"/>
              <w:rPr>
                <w:rFonts w:ascii="Times New Roman" w:hAnsi="Times New Roman" w:cs="Times New Roman"/>
                <w:b/>
                <w:bCs/>
              </w:rPr>
            </w:pPr>
          </w:p>
          <w:p>
            <w:pPr>
              <w:jc w:val="center"/>
              <w:rPr>
                <w:rFonts w:ascii="Times New Roman" w:hAnsi="Times New Roman" w:cs="Times New Roman"/>
                <w:b/>
                <w:bCs/>
              </w:rPr>
            </w:pPr>
            <w:r>
              <w:rPr>
                <w:rFonts w:ascii="Times New Roman" w:hAnsi="Times New Roman" w:cs="Times New Roman"/>
                <w:b/>
                <w:bCs/>
              </w:rPr>
              <w:t>门票价格</w:t>
            </w:r>
          </w:p>
        </w:tc>
        <w:tc>
          <w:tcPr>
            <w:tcW w:w="1843" w:type="dxa"/>
            <w:vAlign w:val="center"/>
          </w:tcPr>
          <w:p>
            <w:pPr>
              <w:jc w:val="center"/>
              <w:rPr>
                <w:rFonts w:ascii="Times New Roman" w:hAnsi="Times New Roman" w:cs="Times New Roman"/>
                <w:b/>
                <w:bCs/>
              </w:rPr>
            </w:pPr>
          </w:p>
          <w:p>
            <w:pPr>
              <w:jc w:val="center"/>
              <w:rPr>
                <w:rFonts w:ascii="Times New Roman" w:hAnsi="Times New Roman" w:cs="Times New Roman"/>
                <w:b/>
                <w:bCs/>
              </w:rPr>
            </w:pPr>
            <w:r>
              <w:rPr>
                <w:rFonts w:ascii="Times New Roman" w:hAnsi="Times New Roman" w:cs="Times New Roman"/>
                <w:b/>
                <w:bCs/>
              </w:rPr>
              <w:t>激励内容</w:t>
            </w:r>
          </w:p>
        </w:tc>
        <w:tc>
          <w:tcPr>
            <w:tcW w:w="1176" w:type="dxa"/>
            <w:vAlign w:val="center"/>
          </w:tcPr>
          <w:p>
            <w:pPr>
              <w:jc w:val="center"/>
              <w:rPr>
                <w:rFonts w:ascii="Times New Roman" w:hAnsi="Times New Roman" w:cs="Times New Roman"/>
                <w:b/>
                <w:bCs/>
              </w:rPr>
            </w:pPr>
          </w:p>
          <w:p>
            <w:pPr>
              <w:jc w:val="center"/>
              <w:rPr>
                <w:rFonts w:ascii="Times New Roman" w:hAnsi="Times New Roman" w:cs="Times New Roman"/>
                <w:b/>
                <w:bCs/>
              </w:rPr>
            </w:pPr>
            <w:r>
              <w:rPr>
                <w:rFonts w:ascii="Times New Roman" w:hAnsi="Times New Roman" w:cs="Times New Roman"/>
                <w:b/>
                <w:bCs/>
              </w:rPr>
              <w:t>所属区县</w:t>
            </w:r>
          </w:p>
        </w:tc>
        <w:tc>
          <w:tcPr>
            <w:tcW w:w="1450" w:type="dxa"/>
            <w:vAlign w:val="center"/>
          </w:tcPr>
          <w:p>
            <w:pPr>
              <w:jc w:val="center"/>
              <w:rPr>
                <w:rFonts w:ascii="Times New Roman" w:hAnsi="Times New Roman" w:cs="Times New Roman"/>
                <w:b/>
                <w:bCs/>
              </w:rPr>
            </w:pPr>
          </w:p>
          <w:p>
            <w:pPr>
              <w:jc w:val="center"/>
              <w:rPr>
                <w:rFonts w:ascii="Times New Roman" w:hAnsi="Times New Roman" w:cs="Times New Roman"/>
                <w:b/>
                <w:bCs/>
              </w:rPr>
            </w:pPr>
            <w:r>
              <w:rPr>
                <w:rFonts w:ascii="Times New Roman" w:hAnsi="Times New Roman" w:cs="Times New Roman"/>
                <w:b/>
                <w:bCs/>
              </w:rPr>
              <w:t>联系单位</w:t>
            </w:r>
          </w:p>
        </w:tc>
        <w:tc>
          <w:tcPr>
            <w:tcW w:w="1283" w:type="dxa"/>
            <w:vAlign w:val="center"/>
          </w:tcPr>
          <w:p>
            <w:pPr>
              <w:jc w:val="center"/>
              <w:rPr>
                <w:rFonts w:ascii="Times New Roman" w:hAnsi="Times New Roman" w:cs="Times New Roman"/>
                <w:b/>
                <w:bCs/>
              </w:rPr>
            </w:pPr>
          </w:p>
          <w:p>
            <w:pPr>
              <w:jc w:val="center"/>
              <w:rPr>
                <w:rFonts w:ascii="Times New Roman" w:hAnsi="Times New Roman" w:cs="Times New Roman"/>
                <w:b/>
                <w:bCs/>
              </w:rPr>
            </w:pPr>
            <w:r>
              <w:rPr>
                <w:rFonts w:ascii="Times New Roman" w:hAnsi="Times New Roman" w:cs="Times New Roman"/>
                <w:b/>
                <w:bCs/>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3" w:hRule="atLeast"/>
          <w:jc w:val="center"/>
        </w:trPr>
        <w:tc>
          <w:tcPr>
            <w:tcW w:w="593" w:type="dxa"/>
            <w:vAlign w:val="center"/>
          </w:tcPr>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1</w:t>
            </w:r>
          </w:p>
        </w:tc>
        <w:tc>
          <w:tcPr>
            <w:tcW w:w="1108" w:type="dxa"/>
            <w:vAlign w:val="center"/>
          </w:tcPr>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宏村</w:t>
            </w:r>
          </w:p>
        </w:tc>
        <w:tc>
          <w:tcPr>
            <w:tcW w:w="1065" w:type="dxa"/>
            <w:vAlign w:val="center"/>
          </w:tcPr>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5A</w:t>
            </w:r>
          </w:p>
        </w:tc>
        <w:tc>
          <w:tcPr>
            <w:tcW w:w="1203" w:type="dxa"/>
            <w:vAlign w:val="center"/>
          </w:tcPr>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104元/人</w:t>
            </w:r>
          </w:p>
        </w:tc>
        <w:tc>
          <w:tcPr>
            <w:tcW w:w="1843" w:type="dxa"/>
            <w:vAlign w:val="center"/>
          </w:tcPr>
          <w:p>
            <w:pPr>
              <w:jc w:val="center"/>
              <w:rPr>
                <w:rFonts w:ascii="Times New Roman" w:hAnsi="Times New Roman" w:cs="Times New Roman"/>
              </w:rPr>
            </w:pPr>
            <w:r>
              <w:rPr>
                <w:rFonts w:ascii="Times New Roman" w:hAnsi="Times New Roman" w:cs="Times New Roman"/>
              </w:rPr>
              <w:t>免景区首道门票，不含景区二消、景交等相关配套服务，每年限免1次。</w:t>
            </w:r>
          </w:p>
        </w:tc>
        <w:tc>
          <w:tcPr>
            <w:tcW w:w="1176" w:type="dxa"/>
            <w:vAlign w:val="center"/>
          </w:tcPr>
          <w:p>
            <w:pPr>
              <w:jc w:val="center"/>
              <w:rPr>
                <w:rFonts w:ascii="Times New Roman" w:hAnsi="Times New Roman" w:cs="Times New Roman"/>
              </w:rPr>
            </w:pPr>
            <w:r>
              <w:rPr>
                <w:rFonts w:ascii="Times New Roman" w:hAnsi="Times New Roman" w:cs="Times New Roman"/>
              </w:rPr>
              <w:t>黟县</w:t>
            </w:r>
          </w:p>
        </w:tc>
        <w:tc>
          <w:tcPr>
            <w:tcW w:w="1450" w:type="dxa"/>
            <w:vAlign w:val="center"/>
          </w:tcPr>
          <w:p>
            <w:pPr>
              <w:jc w:val="center"/>
              <w:rPr>
                <w:rFonts w:ascii="Times New Roman" w:hAnsi="Times New Roman" w:cs="Times New Roman"/>
              </w:rPr>
            </w:pPr>
            <w:r>
              <w:fldChar w:fldCharType="begin"/>
            </w:r>
            <w:r>
              <w:instrText xml:space="preserve"> HYPERLINK "https://www.tianyancha.com/company/3450476530" \t "https://cn.bing.com/_blank" </w:instrText>
            </w:r>
            <w:r>
              <w:fldChar w:fldCharType="separate"/>
            </w:r>
            <w:r>
              <w:rPr>
                <w:rFonts w:ascii="Times New Roman" w:hAnsi="Times New Roman" w:cs="Times New Roman"/>
              </w:rPr>
              <w:t>黟县徽黄京黟旅游发展有限公司</w:t>
            </w:r>
            <w:r>
              <w:rPr>
                <w:rFonts w:ascii="Times New Roman" w:hAnsi="Times New Roman" w:cs="Times New Roman"/>
              </w:rPr>
              <w:fldChar w:fldCharType="end"/>
            </w:r>
          </w:p>
        </w:tc>
        <w:tc>
          <w:tcPr>
            <w:tcW w:w="1283" w:type="dxa"/>
            <w:vAlign w:val="center"/>
          </w:tcPr>
          <w:p>
            <w:pPr>
              <w:jc w:val="center"/>
              <w:rPr>
                <w:rFonts w:ascii="Times New Roman" w:hAnsi="Times New Roman" w:cs="Times New Roman"/>
              </w:rPr>
            </w:pPr>
            <w:r>
              <w:rPr>
                <w:rFonts w:ascii="Times New Roman" w:hAnsi="Times New Roman" w:cs="Times New Roman"/>
              </w:rPr>
              <w:t>0559-5541158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jc w:val="center"/>
        </w:trPr>
        <w:tc>
          <w:tcPr>
            <w:tcW w:w="593" w:type="dxa"/>
            <w:vAlign w:val="center"/>
          </w:tcPr>
          <w:p>
            <w:pPr>
              <w:jc w:val="center"/>
              <w:rPr>
                <w:rFonts w:ascii="Times New Roman" w:hAnsi="Times New Roman" w:cs="Times New Roman"/>
              </w:rPr>
            </w:pPr>
            <w:r>
              <w:rPr>
                <w:rFonts w:ascii="Times New Roman" w:hAnsi="Times New Roman" w:cs="Times New Roman"/>
              </w:rPr>
              <w:t>2</w:t>
            </w:r>
          </w:p>
        </w:tc>
        <w:tc>
          <w:tcPr>
            <w:tcW w:w="1108" w:type="dxa"/>
            <w:vAlign w:val="center"/>
          </w:tcPr>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西递</w:t>
            </w:r>
          </w:p>
        </w:tc>
        <w:tc>
          <w:tcPr>
            <w:tcW w:w="1065" w:type="dxa"/>
            <w:vAlign w:val="center"/>
          </w:tcPr>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5A</w:t>
            </w:r>
          </w:p>
        </w:tc>
        <w:tc>
          <w:tcPr>
            <w:tcW w:w="1203" w:type="dxa"/>
            <w:vAlign w:val="center"/>
          </w:tcPr>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104元/人</w:t>
            </w:r>
          </w:p>
        </w:tc>
        <w:tc>
          <w:tcPr>
            <w:tcW w:w="1843" w:type="dxa"/>
            <w:vAlign w:val="center"/>
          </w:tcPr>
          <w:p>
            <w:pPr>
              <w:jc w:val="center"/>
              <w:rPr>
                <w:rFonts w:ascii="Times New Roman" w:hAnsi="Times New Roman" w:cs="Times New Roman"/>
              </w:rPr>
            </w:pPr>
            <w:r>
              <w:rPr>
                <w:rFonts w:ascii="Times New Roman" w:hAnsi="Times New Roman" w:cs="Times New Roman"/>
              </w:rPr>
              <w:t>免景区首道门票，不含景区二消、景交等相关配套服务，每年限免1次。</w:t>
            </w:r>
          </w:p>
        </w:tc>
        <w:tc>
          <w:tcPr>
            <w:tcW w:w="1176" w:type="dxa"/>
            <w:vAlign w:val="center"/>
          </w:tcPr>
          <w:p>
            <w:pPr>
              <w:jc w:val="center"/>
              <w:rPr>
                <w:rFonts w:ascii="Times New Roman" w:hAnsi="Times New Roman" w:cs="Times New Roman"/>
              </w:rPr>
            </w:pPr>
            <w:r>
              <w:rPr>
                <w:rFonts w:ascii="Times New Roman" w:hAnsi="Times New Roman" w:cs="Times New Roman"/>
              </w:rPr>
              <w:t>黟县</w:t>
            </w:r>
          </w:p>
        </w:tc>
        <w:tc>
          <w:tcPr>
            <w:tcW w:w="1450" w:type="dxa"/>
            <w:vAlign w:val="center"/>
          </w:tcPr>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黟县徽黄旅游发展(集团)有限公司</w:t>
            </w:r>
          </w:p>
        </w:tc>
        <w:tc>
          <w:tcPr>
            <w:tcW w:w="1283" w:type="dxa"/>
            <w:vAlign w:val="center"/>
          </w:tcPr>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0559-2266617</w:t>
            </w:r>
          </w:p>
          <w:p>
            <w:pPr>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jc w:val="center"/>
        </w:trPr>
        <w:tc>
          <w:tcPr>
            <w:tcW w:w="593" w:type="dxa"/>
            <w:vAlign w:val="center"/>
          </w:tcPr>
          <w:p>
            <w:pPr>
              <w:jc w:val="center"/>
              <w:rPr>
                <w:rFonts w:ascii="Times New Roman" w:hAnsi="Times New Roman" w:cs="Times New Roman"/>
              </w:rPr>
            </w:pPr>
            <w:r>
              <w:rPr>
                <w:rFonts w:ascii="Times New Roman" w:hAnsi="Times New Roman" w:cs="Times New Roman"/>
              </w:rPr>
              <w:t>3</w:t>
            </w:r>
          </w:p>
        </w:tc>
        <w:tc>
          <w:tcPr>
            <w:tcW w:w="1108" w:type="dxa"/>
            <w:vAlign w:val="center"/>
          </w:tcPr>
          <w:p>
            <w:pPr>
              <w:jc w:val="center"/>
              <w:rPr>
                <w:rFonts w:ascii="Times New Roman" w:hAnsi="Times New Roman" w:cs="Times New Roman"/>
              </w:rPr>
            </w:pPr>
            <w:r>
              <w:rPr>
                <w:rFonts w:ascii="Times New Roman" w:hAnsi="Times New Roman" w:cs="Times New Roman"/>
              </w:rPr>
              <w:t>屏山</w:t>
            </w:r>
          </w:p>
        </w:tc>
        <w:tc>
          <w:tcPr>
            <w:tcW w:w="1065" w:type="dxa"/>
            <w:vAlign w:val="center"/>
          </w:tcPr>
          <w:p>
            <w:pPr>
              <w:jc w:val="center"/>
              <w:rPr>
                <w:rFonts w:ascii="Times New Roman" w:hAnsi="Times New Roman" w:cs="Times New Roman"/>
              </w:rPr>
            </w:pPr>
            <w:r>
              <w:rPr>
                <w:rFonts w:ascii="Times New Roman" w:hAnsi="Times New Roman" w:cs="Times New Roman"/>
              </w:rPr>
              <w:t>4A</w:t>
            </w:r>
          </w:p>
        </w:tc>
        <w:tc>
          <w:tcPr>
            <w:tcW w:w="1203" w:type="dxa"/>
            <w:vAlign w:val="center"/>
          </w:tcPr>
          <w:p>
            <w:pPr>
              <w:jc w:val="center"/>
              <w:rPr>
                <w:rFonts w:ascii="Times New Roman" w:hAnsi="Times New Roman" w:cs="Times New Roman"/>
              </w:rPr>
            </w:pPr>
            <w:r>
              <w:rPr>
                <w:rFonts w:ascii="Times New Roman" w:hAnsi="Times New Roman" w:cs="Times New Roman"/>
              </w:rPr>
              <w:t>50元/人</w:t>
            </w:r>
          </w:p>
        </w:tc>
        <w:tc>
          <w:tcPr>
            <w:tcW w:w="1843" w:type="dxa"/>
            <w:vAlign w:val="center"/>
          </w:tcPr>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免景区首道门票，不含景区二消、景交等相关配套服务，每年限免1次。</w:t>
            </w:r>
          </w:p>
        </w:tc>
        <w:tc>
          <w:tcPr>
            <w:tcW w:w="1176" w:type="dxa"/>
            <w:vAlign w:val="center"/>
          </w:tcPr>
          <w:p>
            <w:pPr>
              <w:jc w:val="center"/>
              <w:rPr>
                <w:rFonts w:ascii="Times New Roman" w:hAnsi="Times New Roman" w:cs="Times New Roman"/>
              </w:rPr>
            </w:pPr>
            <w:r>
              <w:rPr>
                <w:rFonts w:ascii="Times New Roman" w:hAnsi="Times New Roman" w:cs="Times New Roman"/>
              </w:rPr>
              <w:t>黟县</w:t>
            </w:r>
          </w:p>
        </w:tc>
        <w:tc>
          <w:tcPr>
            <w:tcW w:w="1450" w:type="dxa"/>
            <w:vAlign w:val="center"/>
          </w:tcPr>
          <w:p>
            <w:pPr>
              <w:jc w:val="center"/>
              <w:rPr>
                <w:rFonts w:ascii="Times New Roman" w:hAnsi="Times New Roman" w:cs="Times New Roman"/>
              </w:rPr>
            </w:pPr>
            <w:r>
              <w:rPr>
                <w:rFonts w:ascii="Times New Roman" w:hAnsi="Times New Roman" w:cs="Times New Roman"/>
              </w:rPr>
              <w:t>黟县徽黄旅游发展(集团)有限公司</w:t>
            </w:r>
          </w:p>
        </w:tc>
        <w:tc>
          <w:tcPr>
            <w:tcW w:w="1283" w:type="dxa"/>
            <w:vAlign w:val="center"/>
          </w:tcPr>
          <w:p>
            <w:pPr>
              <w:jc w:val="center"/>
              <w:rPr>
                <w:rFonts w:ascii="Times New Roman" w:hAnsi="Times New Roman" w:cs="Times New Roman"/>
              </w:rPr>
            </w:pPr>
            <w:r>
              <w:rPr>
                <w:rFonts w:ascii="Times New Roman" w:hAnsi="Times New Roman" w:cs="Times New Roman"/>
              </w:rPr>
              <w:t>0559-2266617</w:t>
            </w:r>
          </w:p>
          <w:p>
            <w:pPr>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53" w:hRule="atLeast"/>
          <w:jc w:val="center"/>
        </w:trPr>
        <w:tc>
          <w:tcPr>
            <w:tcW w:w="593" w:type="dxa"/>
            <w:vAlign w:val="center"/>
          </w:tcPr>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4</w:t>
            </w:r>
          </w:p>
        </w:tc>
        <w:tc>
          <w:tcPr>
            <w:tcW w:w="1108" w:type="dxa"/>
            <w:vAlign w:val="center"/>
          </w:tcPr>
          <w:p>
            <w:pPr>
              <w:jc w:val="center"/>
              <w:rPr>
                <w:rFonts w:ascii="Times New Roman" w:hAnsi="Times New Roman" w:cs="Times New Roman"/>
              </w:rPr>
            </w:pPr>
            <w:r>
              <w:rPr>
                <w:rFonts w:ascii="Times New Roman" w:hAnsi="Times New Roman" w:cs="Times New Roman"/>
              </w:rPr>
              <w:t>打鼓岭</w:t>
            </w:r>
          </w:p>
        </w:tc>
        <w:tc>
          <w:tcPr>
            <w:tcW w:w="1065" w:type="dxa"/>
            <w:vAlign w:val="center"/>
          </w:tcPr>
          <w:p>
            <w:pPr>
              <w:jc w:val="center"/>
              <w:rPr>
                <w:rFonts w:ascii="Times New Roman" w:hAnsi="Times New Roman" w:cs="Times New Roman"/>
              </w:rPr>
            </w:pPr>
            <w:r>
              <w:rPr>
                <w:rFonts w:ascii="Times New Roman" w:hAnsi="Times New Roman" w:cs="Times New Roman"/>
              </w:rPr>
              <w:t>4A</w:t>
            </w:r>
          </w:p>
        </w:tc>
        <w:tc>
          <w:tcPr>
            <w:tcW w:w="1203" w:type="dxa"/>
            <w:vAlign w:val="center"/>
          </w:tcPr>
          <w:p>
            <w:pPr>
              <w:jc w:val="center"/>
              <w:rPr>
                <w:rFonts w:ascii="Times New Roman" w:hAnsi="Times New Roman" w:cs="Times New Roman"/>
              </w:rPr>
            </w:pPr>
            <w:r>
              <w:rPr>
                <w:rFonts w:ascii="Times New Roman" w:hAnsi="Times New Roman" w:cs="Times New Roman"/>
              </w:rPr>
              <w:t>50元/人</w:t>
            </w:r>
          </w:p>
        </w:tc>
        <w:tc>
          <w:tcPr>
            <w:tcW w:w="1843" w:type="dxa"/>
            <w:vAlign w:val="center"/>
          </w:tcPr>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免景区首道门票，不含景区二消、景交等相关配套服务，每年限免1次。</w:t>
            </w:r>
          </w:p>
        </w:tc>
        <w:tc>
          <w:tcPr>
            <w:tcW w:w="1176" w:type="dxa"/>
            <w:vAlign w:val="center"/>
          </w:tcPr>
          <w:p>
            <w:pPr>
              <w:jc w:val="center"/>
              <w:rPr>
                <w:rFonts w:ascii="Times New Roman" w:hAnsi="Times New Roman" w:cs="Times New Roman"/>
              </w:rPr>
            </w:pPr>
            <w:r>
              <w:rPr>
                <w:rFonts w:ascii="Times New Roman" w:hAnsi="Times New Roman" w:cs="Times New Roman"/>
              </w:rPr>
              <w:t>黟县</w:t>
            </w:r>
          </w:p>
        </w:tc>
        <w:tc>
          <w:tcPr>
            <w:tcW w:w="1450" w:type="dxa"/>
            <w:vAlign w:val="center"/>
          </w:tcPr>
          <w:p>
            <w:pPr>
              <w:jc w:val="center"/>
              <w:rPr>
                <w:rFonts w:ascii="Times New Roman" w:hAnsi="Times New Roman" w:cs="Times New Roman"/>
              </w:rPr>
            </w:pPr>
            <w:r>
              <w:rPr>
                <w:rFonts w:ascii="Times New Roman" w:hAnsi="Times New Roman" w:cs="Times New Roman"/>
              </w:rPr>
              <w:t>黟县徽黄旅游发展(集团)有限公司</w:t>
            </w:r>
          </w:p>
        </w:tc>
        <w:tc>
          <w:tcPr>
            <w:tcW w:w="1283" w:type="dxa"/>
            <w:vAlign w:val="center"/>
          </w:tcPr>
          <w:p>
            <w:pPr>
              <w:jc w:val="center"/>
              <w:rPr>
                <w:rFonts w:ascii="Times New Roman" w:hAnsi="Times New Roman" w:cs="Times New Roman"/>
              </w:rPr>
            </w:pPr>
            <w:r>
              <w:rPr>
                <w:rFonts w:ascii="Times New Roman" w:hAnsi="Times New Roman" w:cs="Times New Roman"/>
              </w:rPr>
              <w:t>0559-2266617</w:t>
            </w:r>
          </w:p>
          <w:p>
            <w:pPr>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jc w:val="center"/>
        </w:trPr>
        <w:tc>
          <w:tcPr>
            <w:tcW w:w="593" w:type="dxa"/>
            <w:vAlign w:val="center"/>
          </w:tcPr>
          <w:p>
            <w:pPr>
              <w:jc w:val="center"/>
              <w:rPr>
                <w:rFonts w:ascii="Times New Roman" w:hAnsi="Times New Roman" w:cs="Times New Roman"/>
              </w:rPr>
            </w:pPr>
            <w:r>
              <w:rPr>
                <w:rFonts w:ascii="Times New Roman" w:hAnsi="Times New Roman" w:cs="Times New Roman"/>
              </w:rPr>
              <w:t>5</w:t>
            </w:r>
          </w:p>
        </w:tc>
        <w:tc>
          <w:tcPr>
            <w:tcW w:w="1108" w:type="dxa"/>
            <w:vAlign w:val="center"/>
          </w:tcPr>
          <w:p>
            <w:pPr>
              <w:jc w:val="center"/>
              <w:rPr>
                <w:rFonts w:ascii="Times New Roman" w:hAnsi="Times New Roman" w:cs="Times New Roman"/>
              </w:rPr>
            </w:pPr>
            <w:r>
              <w:rPr>
                <w:rFonts w:ascii="Times New Roman" w:hAnsi="Times New Roman" w:cs="Times New Roman"/>
              </w:rPr>
              <w:t>南屏</w:t>
            </w:r>
          </w:p>
        </w:tc>
        <w:tc>
          <w:tcPr>
            <w:tcW w:w="1065" w:type="dxa"/>
            <w:vAlign w:val="center"/>
          </w:tcPr>
          <w:p>
            <w:pPr>
              <w:jc w:val="center"/>
              <w:rPr>
                <w:rFonts w:ascii="Times New Roman" w:hAnsi="Times New Roman" w:cs="Times New Roman"/>
              </w:rPr>
            </w:pPr>
            <w:r>
              <w:rPr>
                <w:rFonts w:ascii="Times New Roman" w:hAnsi="Times New Roman" w:cs="Times New Roman"/>
              </w:rPr>
              <w:t>4A</w:t>
            </w:r>
          </w:p>
        </w:tc>
        <w:tc>
          <w:tcPr>
            <w:tcW w:w="1203" w:type="dxa"/>
            <w:vAlign w:val="center"/>
          </w:tcPr>
          <w:p>
            <w:pPr>
              <w:jc w:val="center"/>
              <w:rPr>
                <w:rFonts w:ascii="Times New Roman" w:hAnsi="Times New Roman" w:cs="Times New Roman"/>
              </w:rPr>
            </w:pPr>
            <w:r>
              <w:rPr>
                <w:rFonts w:ascii="Times New Roman" w:hAnsi="Times New Roman" w:cs="Times New Roman"/>
              </w:rPr>
              <w:t>43元/人</w:t>
            </w:r>
          </w:p>
        </w:tc>
        <w:tc>
          <w:tcPr>
            <w:tcW w:w="1843" w:type="dxa"/>
            <w:vAlign w:val="center"/>
          </w:tcPr>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免景区首道门票，不含景区二消、景交等相关配套服务，每年限免1次。</w:t>
            </w:r>
          </w:p>
        </w:tc>
        <w:tc>
          <w:tcPr>
            <w:tcW w:w="1176" w:type="dxa"/>
            <w:vAlign w:val="center"/>
          </w:tcPr>
          <w:p>
            <w:pPr>
              <w:jc w:val="center"/>
              <w:rPr>
                <w:rFonts w:ascii="Times New Roman" w:hAnsi="Times New Roman" w:cs="Times New Roman"/>
              </w:rPr>
            </w:pPr>
            <w:r>
              <w:rPr>
                <w:rFonts w:ascii="Times New Roman" w:hAnsi="Times New Roman" w:cs="Times New Roman"/>
              </w:rPr>
              <w:t>黟县</w:t>
            </w:r>
          </w:p>
        </w:tc>
        <w:tc>
          <w:tcPr>
            <w:tcW w:w="1450" w:type="dxa"/>
            <w:vAlign w:val="center"/>
          </w:tcPr>
          <w:p>
            <w:pPr>
              <w:jc w:val="center"/>
              <w:rPr>
                <w:rFonts w:ascii="Times New Roman" w:hAnsi="Times New Roman" w:cs="Times New Roman"/>
              </w:rPr>
            </w:pPr>
            <w:r>
              <w:fldChar w:fldCharType="begin"/>
            </w:r>
            <w:r>
              <w:instrText xml:space="preserve"> HYPERLINK "https://www.tianyancha.com/company/3450476530" \t "https://cn.bing.com/_blank" </w:instrText>
            </w:r>
            <w:r>
              <w:fldChar w:fldCharType="separate"/>
            </w:r>
            <w:r>
              <w:rPr>
                <w:rFonts w:ascii="Times New Roman" w:hAnsi="Times New Roman" w:cs="Times New Roman"/>
              </w:rPr>
              <w:t>黟县徽黄京黟旅游发展有限公司</w:t>
            </w:r>
            <w:r>
              <w:rPr>
                <w:rFonts w:ascii="Times New Roman" w:hAnsi="Times New Roman" w:cs="Times New Roman"/>
              </w:rPr>
              <w:fldChar w:fldCharType="end"/>
            </w:r>
          </w:p>
        </w:tc>
        <w:tc>
          <w:tcPr>
            <w:tcW w:w="1283" w:type="dxa"/>
            <w:vAlign w:val="center"/>
          </w:tcPr>
          <w:p>
            <w:pPr>
              <w:jc w:val="center"/>
              <w:rPr>
                <w:rFonts w:ascii="Times New Roman" w:hAnsi="Times New Roman" w:cs="Times New Roman"/>
              </w:rPr>
            </w:pPr>
            <w:r>
              <w:rPr>
                <w:rFonts w:ascii="Times New Roman" w:hAnsi="Times New Roman" w:cs="Times New Roman"/>
              </w:rPr>
              <w:t>0559-5164896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jc w:val="center"/>
        </w:trPr>
        <w:tc>
          <w:tcPr>
            <w:tcW w:w="593" w:type="dxa"/>
            <w:vAlign w:val="center"/>
          </w:tcPr>
          <w:p>
            <w:pPr>
              <w:jc w:val="center"/>
              <w:rPr>
                <w:rFonts w:ascii="Times New Roman" w:hAnsi="Times New Roman" w:cs="Times New Roman"/>
              </w:rPr>
            </w:pPr>
            <w:r>
              <w:rPr>
                <w:rFonts w:ascii="Times New Roman" w:hAnsi="Times New Roman" w:cs="Times New Roman"/>
              </w:rPr>
              <w:t>6</w:t>
            </w:r>
          </w:p>
        </w:tc>
        <w:tc>
          <w:tcPr>
            <w:tcW w:w="1108" w:type="dxa"/>
            <w:vAlign w:val="center"/>
          </w:tcPr>
          <w:p>
            <w:pPr>
              <w:jc w:val="center"/>
              <w:rPr>
                <w:rFonts w:ascii="Times New Roman" w:hAnsi="Times New Roman" w:cs="Times New Roman"/>
              </w:rPr>
            </w:pPr>
            <w:r>
              <w:rPr>
                <w:rFonts w:ascii="Times New Roman" w:hAnsi="Times New Roman" w:cs="Times New Roman"/>
              </w:rPr>
              <w:t>塔川</w:t>
            </w:r>
          </w:p>
        </w:tc>
        <w:tc>
          <w:tcPr>
            <w:tcW w:w="1065" w:type="dxa"/>
            <w:vAlign w:val="center"/>
          </w:tcPr>
          <w:p>
            <w:pPr>
              <w:jc w:val="center"/>
              <w:rPr>
                <w:rFonts w:ascii="Times New Roman" w:hAnsi="Times New Roman" w:eastAsia="宋体" w:cs="Times New Roman"/>
              </w:rPr>
            </w:pPr>
          </w:p>
        </w:tc>
        <w:tc>
          <w:tcPr>
            <w:tcW w:w="1203" w:type="dxa"/>
            <w:vAlign w:val="center"/>
          </w:tcPr>
          <w:p>
            <w:pPr>
              <w:jc w:val="center"/>
              <w:rPr>
                <w:rFonts w:ascii="Times New Roman" w:hAnsi="Times New Roman" w:cs="Times New Roman"/>
              </w:rPr>
            </w:pPr>
            <w:r>
              <w:rPr>
                <w:rFonts w:ascii="Times New Roman" w:hAnsi="Times New Roman" w:cs="Times New Roman"/>
              </w:rPr>
              <w:t>40元/人</w:t>
            </w:r>
          </w:p>
        </w:tc>
        <w:tc>
          <w:tcPr>
            <w:tcW w:w="1843" w:type="dxa"/>
            <w:vAlign w:val="center"/>
          </w:tcPr>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免景区首道门票，不含景区二消、景交等相关配套服务，每年限免1次。</w:t>
            </w:r>
          </w:p>
        </w:tc>
        <w:tc>
          <w:tcPr>
            <w:tcW w:w="1176" w:type="dxa"/>
            <w:vAlign w:val="center"/>
          </w:tcPr>
          <w:p>
            <w:pPr>
              <w:jc w:val="center"/>
              <w:rPr>
                <w:rFonts w:ascii="Times New Roman" w:hAnsi="Times New Roman" w:cs="Times New Roman"/>
              </w:rPr>
            </w:pPr>
            <w:r>
              <w:rPr>
                <w:rFonts w:ascii="Times New Roman" w:hAnsi="Times New Roman" w:cs="Times New Roman"/>
              </w:rPr>
              <w:t>黟县</w:t>
            </w:r>
          </w:p>
        </w:tc>
        <w:tc>
          <w:tcPr>
            <w:tcW w:w="1450" w:type="dxa"/>
            <w:vAlign w:val="center"/>
          </w:tcPr>
          <w:p>
            <w:pPr>
              <w:jc w:val="center"/>
              <w:rPr>
                <w:rFonts w:ascii="Times New Roman" w:hAnsi="Times New Roman" w:cs="Times New Roman"/>
              </w:rPr>
            </w:pPr>
            <w:r>
              <w:rPr>
                <w:rFonts w:ascii="Times New Roman" w:hAnsi="Times New Roman" w:cs="Times New Roman"/>
              </w:rPr>
              <w:t>黟县徽黄旅游发展(集团)有限公司</w:t>
            </w:r>
          </w:p>
        </w:tc>
        <w:tc>
          <w:tcPr>
            <w:tcW w:w="1283" w:type="dxa"/>
            <w:vAlign w:val="center"/>
          </w:tcPr>
          <w:p>
            <w:pPr>
              <w:jc w:val="center"/>
              <w:rPr>
                <w:rFonts w:ascii="Times New Roman" w:hAnsi="Times New Roman" w:cs="Times New Roman"/>
              </w:rPr>
            </w:pPr>
            <w:r>
              <w:rPr>
                <w:rFonts w:ascii="Times New Roman" w:hAnsi="Times New Roman" w:cs="Times New Roman"/>
              </w:rPr>
              <w:t>0559-2266617</w:t>
            </w:r>
          </w:p>
          <w:p>
            <w:pPr>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7" w:hRule="atLeast"/>
          <w:jc w:val="center"/>
        </w:trPr>
        <w:tc>
          <w:tcPr>
            <w:tcW w:w="593" w:type="dxa"/>
            <w:vAlign w:val="center"/>
          </w:tcPr>
          <w:p>
            <w:pPr>
              <w:jc w:val="center"/>
              <w:rPr>
                <w:rFonts w:ascii="Times New Roman" w:hAnsi="Times New Roman" w:cs="Times New Roman"/>
              </w:rPr>
            </w:pPr>
            <w:r>
              <w:rPr>
                <w:rFonts w:ascii="Times New Roman" w:hAnsi="Times New Roman" w:cs="Times New Roman"/>
              </w:rPr>
              <w:t>7</w:t>
            </w:r>
          </w:p>
        </w:tc>
        <w:tc>
          <w:tcPr>
            <w:tcW w:w="1108" w:type="dxa"/>
            <w:vAlign w:val="center"/>
          </w:tcPr>
          <w:p>
            <w:pPr>
              <w:jc w:val="center"/>
              <w:rPr>
                <w:rFonts w:ascii="Times New Roman" w:hAnsi="Times New Roman" w:cs="Times New Roman"/>
              </w:rPr>
            </w:pPr>
            <w:r>
              <w:rPr>
                <w:rFonts w:ascii="Times New Roman" w:hAnsi="Times New Roman" w:cs="Times New Roman"/>
              </w:rPr>
              <w:t>木坑竹海</w:t>
            </w:r>
          </w:p>
        </w:tc>
        <w:tc>
          <w:tcPr>
            <w:tcW w:w="1065" w:type="dxa"/>
            <w:vAlign w:val="center"/>
          </w:tcPr>
          <w:p>
            <w:pPr>
              <w:jc w:val="center"/>
              <w:rPr>
                <w:rFonts w:ascii="Times New Roman" w:hAnsi="Times New Roman" w:cs="Times New Roman"/>
              </w:rPr>
            </w:pPr>
            <w:r>
              <w:rPr>
                <w:rFonts w:ascii="Times New Roman" w:hAnsi="Times New Roman" w:cs="Times New Roman"/>
              </w:rPr>
              <w:t>3A</w:t>
            </w:r>
          </w:p>
        </w:tc>
        <w:tc>
          <w:tcPr>
            <w:tcW w:w="1203" w:type="dxa"/>
            <w:vAlign w:val="center"/>
          </w:tcPr>
          <w:p>
            <w:pPr>
              <w:jc w:val="center"/>
              <w:rPr>
                <w:rFonts w:ascii="Times New Roman" w:hAnsi="Times New Roman" w:cs="Times New Roman"/>
              </w:rPr>
            </w:pPr>
            <w:r>
              <w:rPr>
                <w:rFonts w:ascii="Times New Roman" w:hAnsi="Times New Roman" w:cs="Times New Roman"/>
              </w:rPr>
              <w:t>40元/人</w:t>
            </w:r>
          </w:p>
        </w:tc>
        <w:tc>
          <w:tcPr>
            <w:tcW w:w="1843" w:type="dxa"/>
            <w:vAlign w:val="center"/>
          </w:tcPr>
          <w:p>
            <w:pPr>
              <w:rPr>
                <w:rFonts w:ascii="Times New Roman" w:hAnsi="Times New Roman" w:cs="Times New Roman"/>
              </w:rPr>
            </w:pPr>
            <w:r>
              <w:rPr>
                <w:rFonts w:ascii="Times New Roman" w:hAnsi="Times New Roman" w:cs="Times New Roman"/>
              </w:rPr>
              <w:t>免景区首道门票，不含景区二消、景交等相关配套服务，每年限免1次。</w:t>
            </w:r>
          </w:p>
        </w:tc>
        <w:tc>
          <w:tcPr>
            <w:tcW w:w="1176" w:type="dxa"/>
            <w:vAlign w:val="center"/>
          </w:tcPr>
          <w:p>
            <w:pPr>
              <w:jc w:val="center"/>
              <w:rPr>
                <w:rFonts w:ascii="Times New Roman" w:hAnsi="Times New Roman" w:cs="Times New Roman"/>
              </w:rPr>
            </w:pPr>
            <w:r>
              <w:rPr>
                <w:rFonts w:ascii="Times New Roman" w:hAnsi="Times New Roman" w:cs="Times New Roman"/>
              </w:rPr>
              <w:t>黟县</w:t>
            </w:r>
          </w:p>
        </w:tc>
        <w:tc>
          <w:tcPr>
            <w:tcW w:w="1450" w:type="dxa"/>
            <w:vAlign w:val="center"/>
          </w:tcPr>
          <w:p>
            <w:pPr>
              <w:jc w:val="center"/>
              <w:rPr>
                <w:rFonts w:ascii="Times New Roman" w:hAnsi="Times New Roman" w:cs="Times New Roman"/>
              </w:rPr>
            </w:pPr>
            <w:r>
              <w:rPr>
                <w:rFonts w:ascii="Times New Roman" w:hAnsi="Times New Roman" w:cs="Times New Roman"/>
              </w:rPr>
              <w:t>黟县徽黄旅游发展(集团)有限公司</w:t>
            </w:r>
          </w:p>
        </w:tc>
        <w:tc>
          <w:tcPr>
            <w:tcW w:w="1283" w:type="dxa"/>
            <w:vAlign w:val="center"/>
          </w:tcPr>
          <w:p>
            <w:pPr>
              <w:jc w:val="center"/>
              <w:rPr>
                <w:rFonts w:ascii="Times New Roman" w:hAnsi="Times New Roman" w:cs="Times New Roman"/>
              </w:rPr>
            </w:pPr>
            <w:r>
              <w:rPr>
                <w:rFonts w:ascii="Times New Roman" w:hAnsi="Times New Roman" w:cs="Times New Roman"/>
              </w:rPr>
              <w:t>0559-2266617</w:t>
            </w:r>
          </w:p>
          <w:p>
            <w:pPr>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3" w:hRule="atLeast"/>
          <w:jc w:val="center"/>
        </w:trPr>
        <w:tc>
          <w:tcPr>
            <w:tcW w:w="593" w:type="dxa"/>
            <w:vAlign w:val="center"/>
          </w:tcPr>
          <w:p>
            <w:pPr>
              <w:jc w:val="center"/>
              <w:rPr>
                <w:rFonts w:ascii="Times New Roman" w:hAnsi="Times New Roman" w:cs="Times New Roman"/>
              </w:rPr>
            </w:pPr>
            <w:r>
              <w:rPr>
                <w:rFonts w:ascii="Times New Roman" w:hAnsi="Times New Roman" w:cs="Times New Roman"/>
              </w:rPr>
              <w:t>8</w:t>
            </w:r>
          </w:p>
        </w:tc>
        <w:tc>
          <w:tcPr>
            <w:tcW w:w="1108" w:type="dxa"/>
            <w:vAlign w:val="center"/>
          </w:tcPr>
          <w:p>
            <w:pPr>
              <w:jc w:val="center"/>
              <w:rPr>
                <w:rFonts w:ascii="Times New Roman" w:hAnsi="Times New Roman" w:cs="Times New Roman"/>
              </w:rPr>
            </w:pPr>
            <w:r>
              <w:rPr>
                <w:rFonts w:ascii="Times New Roman" w:hAnsi="Times New Roman" w:cs="Times New Roman"/>
              </w:rPr>
              <w:t>石林</w:t>
            </w:r>
          </w:p>
        </w:tc>
        <w:tc>
          <w:tcPr>
            <w:tcW w:w="1065" w:type="dxa"/>
            <w:vAlign w:val="center"/>
          </w:tcPr>
          <w:p>
            <w:pPr>
              <w:jc w:val="center"/>
              <w:rPr>
                <w:rFonts w:ascii="Times New Roman" w:hAnsi="Times New Roman" w:cs="Times New Roman"/>
              </w:rPr>
            </w:pPr>
          </w:p>
        </w:tc>
        <w:tc>
          <w:tcPr>
            <w:tcW w:w="1203" w:type="dxa"/>
            <w:vAlign w:val="center"/>
          </w:tcPr>
          <w:p>
            <w:pPr>
              <w:jc w:val="center"/>
              <w:rPr>
                <w:rFonts w:ascii="Times New Roman" w:hAnsi="Times New Roman" w:cs="Times New Roman"/>
              </w:rPr>
            </w:pPr>
            <w:r>
              <w:rPr>
                <w:rFonts w:ascii="Times New Roman" w:hAnsi="Times New Roman" w:cs="Times New Roman"/>
              </w:rPr>
              <w:t>50元/人</w:t>
            </w:r>
          </w:p>
        </w:tc>
        <w:tc>
          <w:tcPr>
            <w:tcW w:w="1843" w:type="dxa"/>
            <w:vAlign w:val="center"/>
          </w:tcPr>
          <w:p>
            <w:pPr>
              <w:rPr>
                <w:rFonts w:ascii="Times New Roman" w:hAnsi="Times New Roman" w:cs="Times New Roman"/>
              </w:rPr>
            </w:pPr>
            <w:r>
              <w:rPr>
                <w:rFonts w:ascii="Times New Roman" w:hAnsi="Times New Roman" w:cs="Times New Roman"/>
              </w:rPr>
              <w:t>免景区首道门票，不含景区二消、景交等相关配套服务，每年限免1次。</w:t>
            </w:r>
          </w:p>
        </w:tc>
        <w:tc>
          <w:tcPr>
            <w:tcW w:w="1176" w:type="dxa"/>
            <w:vAlign w:val="center"/>
          </w:tcPr>
          <w:p>
            <w:pPr>
              <w:jc w:val="center"/>
              <w:rPr>
                <w:rFonts w:ascii="Times New Roman" w:hAnsi="Times New Roman" w:cs="Times New Roman"/>
              </w:rPr>
            </w:pPr>
            <w:r>
              <w:rPr>
                <w:rFonts w:ascii="Times New Roman" w:hAnsi="Times New Roman" w:cs="Times New Roman"/>
              </w:rPr>
              <w:t>黟县</w:t>
            </w:r>
          </w:p>
        </w:tc>
        <w:tc>
          <w:tcPr>
            <w:tcW w:w="1450" w:type="dxa"/>
            <w:vAlign w:val="center"/>
          </w:tcPr>
          <w:p>
            <w:pPr>
              <w:jc w:val="center"/>
              <w:rPr>
                <w:rFonts w:ascii="Times New Roman" w:hAnsi="Times New Roman" w:cs="Times New Roman"/>
              </w:rPr>
            </w:pPr>
            <w:r>
              <w:rPr>
                <w:rFonts w:ascii="Times New Roman" w:hAnsi="Times New Roman" w:cs="Times New Roman"/>
              </w:rPr>
              <w:t>黟县徽黄旅游发展(集团)有限公司</w:t>
            </w:r>
          </w:p>
        </w:tc>
        <w:tc>
          <w:tcPr>
            <w:tcW w:w="1283" w:type="dxa"/>
            <w:vAlign w:val="center"/>
          </w:tcPr>
          <w:p>
            <w:pPr>
              <w:jc w:val="center"/>
              <w:rPr>
                <w:rFonts w:ascii="Times New Roman" w:hAnsi="Times New Roman" w:cs="Times New Roman"/>
              </w:rPr>
            </w:pPr>
            <w:r>
              <w:rPr>
                <w:rFonts w:ascii="Times New Roman" w:hAnsi="Times New Roman" w:cs="Times New Roman"/>
              </w:rPr>
              <w:t>0559-2266617</w:t>
            </w:r>
          </w:p>
          <w:p>
            <w:pPr>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11" w:hRule="atLeast"/>
          <w:jc w:val="center"/>
        </w:trPr>
        <w:tc>
          <w:tcPr>
            <w:tcW w:w="593" w:type="dxa"/>
            <w:vAlign w:val="center"/>
          </w:tcPr>
          <w:p>
            <w:pPr>
              <w:jc w:val="center"/>
              <w:rPr>
                <w:rFonts w:ascii="Times New Roman" w:hAnsi="Times New Roman" w:cs="Times New Roman"/>
              </w:rPr>
            </w:pPr>
            <w:r>
              <w:rPr>
                <w:rFonts w:ascii="Times New Roman" w:hAnsi="Times New Roman" w:cs="Times New Roman"/>
              </w:rPr>
              <w:t>9</w:t>
            </w:r>
          </w:p>
        </w:tc>
        <w:tc>
          <w:tcPr>
            <w:tcW w:w="1108" w:type="dxa"/>
            <w:vAlign w:val="center"/>
          </w:tcPr>
          <w:p>
            <w:pPr>
              <w:jc w:val="center"/>
              <w:rPr>
                <w:rFonts w:ascii="Times New Roman" w:hAnsi="Times New Roman" w:cs="Times New Roman"/>
              </w:rPr>
            </w:pPr>
            <w:r>
              <w:rPr>
                <w:rFonts w:ascii="Times New Roman" w:hAnsi="Times New Roman" w:cs="Times New Roman"/>
              </w:rPr>
              <w:t>卢村</w:t>
            </w:r>
          </w:p>
        </w:tc>
        <w:tc>
          <w:tcPr>
            <w:tcW w:w="1065" w:type="dxa"/>
            <w:vAlign w:val="center"/>
          </w:tcPr>
          <w:p>
            <w:pPr>
              <w:jc w:val="center"/>
              <w:rPr>
                <w:rFonts w:ascii="Times New Roman" w:hAnsi="Times New Roman" w:cs="Times New Roman"/>
              </w:rPr>
            </w:pPr>
            <w:r>
              <w:rPr>
                <w:rFonts w:ascii="Times New Roman" w:hAnsi="Times New Roman" w:cs="Times New Roman"/>
              </w:rPr>
              <w:t>2A</w:t>
            </w:r>
          </w:p>
        </w:tc>
        <w:tc>
          <w:tcPr>
            <w:tcW w:w="1203" w:type="dxa"/>
            <w:vAlign w:val="center"/>
          </w:tcPr>
          <w:p>
            <w:pPr>
              <w:jc w:val="center"/>
              <w:rPr>
                <w:rFonts w:ascii="Times New Roman" w:hAnsi="Times New Roman" w:cs="Times New Roman"/>
              </w:rPr>
            </w:pPr>
            <w:r>
              <w:rPr>
                <w:rFonts w:ascii="Times New Roman" w:hAnsi="Times New Roman" w:cs="Times New Roman"/>
              </w:rPr>
              <w:t>50元/人</w:t>
            </w:r>
          </w:p>
        </w:tc>
        <w:tc>
          <w:tcPr>
            <w:tcW w:w="1843" w:type="dxa"/>
            <w:vAlign w:val="center"/>
          </w:tcPr>
          <w:p>
            <w:pPr>
              <w:rPr>
                <w:rFonts w:ascii="Times New Roman" w:hAnsi="Times New Roman" w:cs="Times New Roman"/>
              </w:rPr>
            </w:pPr>
            <w:r>
              <w:rPr>
                <w:rFonts w:ascii="Times New Roman" w:hAnsi="Times New Roman" w:cs="Times New Roman"/>
              </w:rPr>
              <w:t>免景区首道门票，不含景区二消、景交等相关配套服务，每年限免1次。</w:t>
            </w:r>
          </w:p>
        </w:tc>
        <w:tc>
          <w:tcPr>
            <w:tcW w:w="1176" w:type="dxa"/>
            <w:vAlign w:val="center"/>
          </w:tcPr>
          <w:p>
            <w:pPr>
              <w:jc w:val="center"/>
              <w:rPr>
                <w:rFonts w:ascii="Times New Roman" w:hAnsi="Times New Roman" w:cs="Times New Roman"/>
              </w:rPr>
            </w:pPr>
            <w:r>
              <w:rPr>
                <w:rFonts w:ascii="Times New Roman" w:hAnsi="Times New Roman" w:cs="Times New Roman"/>
              </w:rPr>
              <w:t>黟县</w:t>
            </w:r>
          </w:p>
        </w:tc>
        <w:tc>
          <w:tcPr>
            <w:tcW w:w="1450" w:type="dxa"/>
            <w:vAlign w:val="center"/>
          </w:tcPr>
          <w:p>
            <w:pPr>
              <w:jc w:val="center"/>
              <w:rPr>
                <w:rFonts w:ascii="Times New Roman" w:hAnsi="Times New Roman" w:cs="Times New Roman"/>
              </w:rPr>
            </w:pPr>
            <w:r>
              <w:rPr>
                <w:rFonts w:ascii="Times New Roman" w:hAnsi="Times New Roman" w:cs="Times New Roman"/>
              </w:rPr>
              <w:t>黟县徽黄旅游发展(集团)有限公司</w:t>
            </w:r>
          </w:p>
        </w:tc>
        <w:tc>
          <w:tcPr>
            <w:tcW w:w="1283" w:type="dxa"/>
            <w:vAlign w:val="center"/>
          </w:tcPr>
          <w:p>
            <w:pPr>
              <w:jc w:val="center"/>
              <w:rPr>
                <w:rFonts w:ascii="Times New Roman" w:hAnsi="Times New Roman" w:cs="Times New Roman"/>
              </w:rPr>
            </w:pPr>
            <w:r>
              <w:rPr>
                <w:rFonts w:ascii="Times New Roman" w:hAnsi="Times New Roman" w:cs="Times New Roman"/>
              </w:rPr>
              <w:t>0559-2266617</w:t>
            </w:r>
          </w:p>
          <w:p>
            <w:pPr>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jc w:val="center"/>
        </w:trPr>
        <w:tc>
          <w:tcPr>
            <w:tcW w:w="593" w:type="dxa"/>
            <w:vAlign w:val="center"/>
          </w:tcPr>
          <w:p>
            <w:pPr>
              <w:jc w:val="center"/>
              <w:rPr>
                <w:rFonts w:ascii="Times New Roman" w:hAnsi="Times New Roman" w:cs="Times New Roman"/>
              </w:rPr>
            </w:pPr>
            <w:r>
              <w:rPr>
                <w:rFonts w:ascii="Times New Roman" w:hAnsi="Times New Roman" w:cs="Times New Roman"/>
              </w:rPr>
              <w:t>10</w:t>
            </w:r>
          </w:p>
        </w:tc>
        <w:tc>
          <w:tcPr>
            <w:tcW w:w="1108" w:type="dxa"/>
            <w:vAlign w:val="center"/>
          </w:tcPr>
          <w:p>
            <w:pPr>
              <w:jc w:val="center"/>
              <w:rPr>
                <w:rFonts w:ascii="Times New Roman" w:hAnsi="Times New Roman" w:cs="Times New Roman"/>
              </w:rPr>
            </w:pPr>
            <w:r>
              <w:rPr>
                <w:rFonts w:ascii="Times New Roman" w:hAnsi="Times New Roman" w:cs="Times New Roman"/>
              </w:rPr>
              <w:t>五溪山</w:t>
            </w:r>
          </w:p>
        </w:tc>
        <w:tc>
          <w:tcPr>
            <w:tcW w:w="1065" w:type="dxa"/>
            <w:vAlign w:val="center"/>
          </w:tcPr>
          <w:p>
            <w:pPr>
              <w:jc w:val="center"/>
              <w:rPr>
                <w:rFonts w:ascii="Times New Roman" w:hAnsi="Times New Roman" w:cs="Times New Roman"/>
              </w:rPr>
            </w:pPr>
          </w:p>
        </w:tc>
        <w:tc>
          <w:tcPr>
            <w:tcW w:w="1203" w:type="dxa"/>
            <w:vAlign w:val="center"/>
          </w:tcPr>
          <w:p>
            <w:pPr>
              <w:jc w:val="center"/>
              <w:rPr>
                <w:rFonts w:ascii="Times New Roman" w:hAnsi="Times New Roman" w:cs="Times New Roman"/>
              </w:rPr>
            </w:pPr>
            <w:r>
              <w:rPr>
                <w:rFonts w:ascii="Times New Roman" w:hAnsi="Times New Roman" w:cs="Times New Roman"/>
              </w:rPr>
              <w:t>46元/人</w:t>
            </w:r>
          </w:p>
        </w:tc>
        <w:tc>
          <w:tcPr>
            <w:tcW w:w="1843" w:type="dxa"/>
            <w:vAlign w:val="center"/>
          </w:tcPr>
          <w:p>
            <w:pPr>
              <w:rPr>
                <w:rFonts w:ascii="Times New Roman" w:hAnsi="Times New Roman" w:cs="Times New Roman"/>
              </w:rPr>
            </w:pPr>
            <w:r>
              <w:rPr>
                <w:rFonts w:ascii="Times New Roman" w:hAnsi="Times New Roman" w:cs="Times New Roman"/>
              </w:rPr>
              <w:t>免景区首道门票，不含景区二消、景交等相关配套服务，每年限免1次。</w:t>
            </w:r>
          </w:p>
        </w:tc>
        <w:tc>
          <w:tcPr>
            <w:tcW w:w="1176" w:type="dxa"/>
            <w:vAlign w:val="center"/>
          </w:tcPr>
          <w:p>
            <w:pPr>
              <w:jc w:val="center"/>
              <w:rPr>
                <w:rFonts w:ascii="Times New Roman" w:hAnsi="Times New Roman" w:cs="Times New Roman"/>
              </w:rPr>
            </w:pPr>
            <w:r>
              <w:rPr>
                <w:rFonts w:ascii="Times New Roman" w:hAnsi="Times New Roman" w:cs="Times New Roman"/>
              </w:rPr>
              <w:t>黟县</w:t>
            </w:r>
          </w:p>
        </w:tc>
        <w:tc>
          <w:tcPr>
            <w:tcW w:w="1450" w:type="dxa"/>
            <w:vAlign w:val="center"/>
          </w:tcPr>
          <w:p>
            <w:pPr>
              <w:jc w:val="center"/>
              <w:rPr>
                <w:rFonts w:ascii="Times New Roman" w:hAnsi="Times New Roman" w:cs="Times New Roman"/>
              </w:rPr>
            </w:pPr>
            <w:r>
              <w:rPr>
                <w:rFonts w:ascii="Times New Roman" w:hAnsi="Times New Roman" w:cs="Times New Roman"/>
              </w:rPr>
              <w:t>黟县徽黄旅游发展(集团)有限公司</w:t>
            </w:r>
          </w:p>
        </w:tc>
        <w:tc>
          <w:tcPr>
            <w:tcW w:w="1283" w:type="dxa"/>
            <w:vAlign w:val="center"/>
          </w:tcPr>
          <w:p>
            <w:pPr>
              <w:jc w:val="center"/>
              <w:rPr>
                <w:rFonts w:ascii="Times New Roman" w:hAnsi="Times New Roman" w:cs="Times New Roman"/>
              </w:rPr>
            </w:pPr>
            <w:r>
              <w:rPr>
                <w:rFonts w:ascii="Times New Roman" w:hAnsi="Times New Roman" w:cs="Times New Roman"/>
              </w:rPr>
              <w:t>0559-2266617</w:t>
            </w:r>
          </w:p>
          <w:p>
            <w:pPr>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93" w:type="dxa"/>
            <w:vAlign w:val="center"/>
          </w:tcPr>
          <w:p>
            <w:pPr>
              <w:jc w:val="center"/>
              <w:rPr>
                <w:rFonts w:ascii="Times New Roman" w:hAnsi="Times New Roman" w:eastAsia="宋体" w:cs="Times New Roman"/>
              </w:rPr>
            </w:pPr>
            <w:r>
              <w:rPr>
                <w:rFonts w:ascii="Times New Roman" w:hAnsi="Times New Roman" w:cs="Times New Roman"/>
              </w:rPr>
              <w:t>11</w:t>
            </w:r>
          </w:p>
        </w:tc>
        <w:tc>
          <w:tcPr>
            <w:tcW w:w="1108" w:type="dxa"/>
            <w:vAlign w:val="center"/>
          </w:tcPr>
          <w:p>
            <w:pPr>
              <w:jc w:val="center"/>
              <w:rPr>
                <w:rFonts w:ascii="Times New Roman" w:hAnsi="Times New Roman" w:eastAsia="宋体" w:cs="Times New Roman"/>
              </w:rPr>
            </w:pPr>
            <w:r>
              <w:rPr>
                <w:rFonts w:ascii="Times New Roman" w:hAnsi="Times New Roman" w:cs="Times New Roman"/>
              </w:rPr>
              <w:t>秀里景区</w:t>
            </w:r>
          </w:p>
        </w:tc>
        <w:tc>
          <w:tcPr>
            <w:tcW w:w="1065" w:type="dxa"/>
            <w:vAlign w:val="center"/>
          </w:tcPr>
          <w:p>
            <w:pPr>
              <w:jc w:val="center"/>
              <w:rPr>
                <w:rFonts w:ascii="Times New Roman" w:hAnsi="Times New Roman" w:cs="Times New Roman"/>
              </w:rPr>
            </w:pPr>
          </w:p>
        </w:tc>
        <w:tc>
          <w:tcPr>
            <w:tcW w:w="1203" w:type="dxa"/>
            <w:vAlign w:val="center"/>
          </w:tcPr>
          <w:p>
            <w:pPr>
              <w:jc w:val="center"/>
              <w:rPr>
                <w:rFonts w:ascii="Times New Roman" w:hAnsi="Times New Roman" w:eastAsia="宋体" w:cs="Times New Roman"/>
              </w:rPr>
            </w:pPr>
            <w:r>
              <w:rPr>
                <w:rFonts w:ascii="Times New Roman" w:hAnsi="Times New Roman" w:cs="Times New Roman"/>
              </w:rPr>
              <w:t>70元/人</w:t>
            </w:r>
          </w:p>
        </w:tc>
        <w:tc>
          <w:tcPr>
            <w:tcW w:w="1843" w:type="dxa"/>
            <w:vAlign w:val="center"/>
          </w:tcPr>
          <w:p>
            <w:pPr>
              <w:rPr>
                <w:rFonts w:ascii="Times New Roman" w:hAnsi="Times New Roman" w:cs="Times New Roman"/>
              </w:rPr>
            </w:pPr>
            <w:r>
              <w:rPr>
                <w:rFonts w:ascii="Times New Roman" w:hAnsi="Times New Roman" w:cs="Times New Roman"/>
              </w:rPr>
              <w:t>首道门票享受7折优惠，即50元/人，不含景区二消、景交等相关配套服务，每年限免1次。</w:t>
            </w:r>
          </w:p>
        </w:tc>
        <w:tc>
          <w:tcPr>
            <w:tcW w:w="1176" w:type="dxa"/>
            <w:vAlign w:val="center"/>
          </w:tcPr>
          <w:p>
            <w:pPr>
              <w:jc w:val="center"/>
              <w:rPr>
                <w:rFonts w:ascii="Times New Roman" w:hAnsi="Times New Roman" w:eastAsia="宋体" w:cs="Times New Roman"/>
              </w:rPr>
            </w:pPr>
            <w:r>
              <w:rPr>
                <w:rFonts w:ascii="Times New Roman" w:hAnsi="Times New Roman" w:cs="Times New Roman"/>
              </w:rPr>
              <w:t>黟县</w:t>
            </w:r>
          </w:p>
        </w:tc>
        <w:tc>
          <w:tcPr>
            <w:tcW w:w="1450" w:type="dxa"/>
            <w:vAlign w:val="center"/>
          </w:tcPr>
          <w:p>
            <w:pPr>
              <w:rPr>
                <w:rFonts w:ascii="Times New Roman" w:hAnsi="Times New Roman" w:eastAsia="宋体" w:cs="Times New Roman"/>
              </w:rPr>
            </w:pPr>
            <w:r>
              <w:rPr>
                <w:rFonts w:ascii="Times New Roman" w:hAnsi="Times New Roman" w:cs="Times New Roman"/>
              </w:rPr>
              <w:t>黄山域见秀里景区运营有限公司</w:t>
            </w:r>
          </w:p>
        </w:tc>
        <w:tc>
          <w:tcPr>
            <w:tcW w:w="1283" w:type="dxa"/>
            <w:vAlign w:val="center"/>
          </w:tcPr>
          <w:p>
            <w:pPr>
              <w:jc w:val="center"/>
              <w:rPr>
                <w:rFonts w:ascii="Times New Roman" w:hAnsi="Times New Roman" w:eastAsia="宋体" w:cs="Times New Roman"/>
              </w:rPr>
            </w:pPr>
            <w:r>
              <w:rPr>
                <w:rFonts w:ascii="Times New Roman" w:hAnsi="Times New Roman" w:cs="Times New Roman"/>
              </w:rPr>
              <w:t>0559-5182979</w:t>
            </w:r>
          </w:p>
          <w:p>
            <w:pPr>
              <w:jc w:val="center"/>
              <w:rPr>
                <w:rFonts w:ascii="Times New Roman" w:hAnsi="Times New Roman" w:cs="Times New Roman"/>
              </w:rPr>
            </w:pPr>
          </w:p>
        </w:tc>
      </w:tr>
    </w:tbl>
    <w:p>
      <w:pPr>
        <w:rPr>
          <w:rFonts w:ascii="Times New Roman" w:hAnsi="Times New Roman" w:eastAsia="仿宋_GB2312" w:cs="Times New Roman"/>
          <w:sz w:val="24"/>
        </w:rPr>
        <w:sectPr>
          <w:footerReference r:id="rId4" w:type="default"/>
          <w:pgSz w:w="11906" w:h="16838"/>
          <w:pgMar w:top="1441" w:right="1020" w:bottom="1440" w:left="1065" w:header="227" w:footer="1094" w:gutter="0"/>
          <w:pgNumType w:start="6"/>
          <w:cols w:space="720" w:num="1"/>
        </w:sectPr>
      </w:pPr>
    </w:p>
    <w:p>
      <w:pPr>
        <w:spacing w:line="576"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附件2</w:t>
      </w:r>
    </w:p>
    <w:p>
      <w:pPr>
        <w:spacing w:line="576" w:lineRule="exact"/>
        <w:jc w:val="center"/>
        <w:rPr>
          <w:rFonts w:ascii="Times New Roman" w:hAnsi="Times New Roman" w:cs="Times New Roman"/>
          <w:b/>
          <w:bCs/>
          <w:sz w:val="44"/>
          <w:szCs w:val="44"/>
        </w:rPr>
      </w:pPr>
      <w:r>
        <w:rPr>
          <w:rFonts w:ascii="Times New Roman" w:hAnsi="Times New Roman" w:cs="Times New Roman"/>
          <w:b/>
          <w:bCs/>
          <w:sz w:val="44"/>
          <w:szCs w:val="44"/>
        </w:rPr>
        <w:t>持有安徽省《无偿献血荣誉卡》的个人免费乘坐中心城区城市公共交通实施方案</w:t>
      </w:r>
    </w:p>
    <w:p>
      <w:pPr>
        <w:spacing w:line="576" w:lineRule="exact"/>
        <w:jc w:val="center"/>
        <w:rPr>
          <w:rFonts w:ascii="Times New Roman" w:hAnsi="Times New Roman" w:cs="Times New Roman"/>
          <w:b/>
          <w:bCs/>
          <w:sz w:val="44"/>
          <w:szCs w:val="44"/>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一、激励对象</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持有《黄山市无偿献血荣誉卡》及安徽省其他地市《无偿献血荣誉卡》(以下简称《荣誉卡》)的本人，在黟县享受免费乘坐公共交通工具待遇。</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二、免费乘坐范围</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持有《荣誉卡》的本人，可免费乘坐黟县公共交通有限公司经营的中心城区城市公交线路(不含快速公交、定制公交、网约公</w:t>
      </w:r>
      <w:r>
        <w:rPr>
          <w:rFonts w:ascii="Times New Roman" w:hAnsi="Times New Roman" w:eastAsia="仿宋_GB2312" w:cs="Times New Roman"/>
          <w:sz w:val="32"/>
          <w:szCs w:val="32"/>
        </w:rPr>
        <w:t>交、旅游专线、临时专线等非常规公交)，具体见</w:t>
      </w:r>
      <w:r>
        <w:rPr>
          <w:rFonts w:ascii="Times New Roman" w:hAnsi="Times New Roman" w:eastAsia="仿宋_GB2312" w:cs="Times New Roman"/>
          <w:bCs/>
          <w:snapToGrid w:val="0"/>
          <w:color w:val="000000"/>
          <w:kern w:val="0"/>
          <w:sz w:val="32"/>
          <w:szCs w:val="32"/>
        </w:rPr>
        <w:t>黟县中心城区城市公共交通公交线路明细表。</w:t>
      </w:r>
      <w:r>
        <w:rPr>
          <w:rFonts w:ascii="Times New Roman" w:hAnsi="Times New Roman" w:eastAsia="仿宋" w:cs="Times New Roman"/>
          <w:sz w:val="32"/>
          <w:szCs w:val="32"/>
        </w:rPr>
        <w:t>公交路线可定期更新，以最新公布的为准。，</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三、使用规则</w:t>
      </w:r>
    </w:p>
    <w:p>
      <w:pPr>
        <w:spacing w:line="560" w:lineRule="exact"/>
        <w:ind w:firstLine="643" w:firstLineChars="200"/>
        <w:rPr>
          <w:rFonts w:ascii="Times New Roman" w:hAnsi="Times New Roman" w:eastAsia="仿宋" w:cs="Times New Roman"/>
          <w:b/>
          <w:bCs/>
          <w:sz w:val="32"/>
          <w:szCs w:val="32"/>
        </w:rPr>
      </w:pPr>
      <w:r>
        <w:rPr>
          <w:rFonts w:ascii="Times New Roman" w:hAnsi="Times New Roman" w:eastAsia="仿宋" w:cs="Times New Roman"/>
          <w:b/>
          <w:bCs/>
          <w:sz w:val="32"/>
          <w:szCs w:val="32"/>
        </w:rPr>
        <w:t>(一)申请乘车码</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持有《荣誉卡》的本人，在手机应用商城下载“智行黄山掌上公交”APP,注册登录，在APP首页点击“献血荣誉卡”版块，按步骤上传本人有效身份证、献血荣誉卡及人脸数据。</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审核通过后生成公交乘车码。</w:t>
      </w:r>
    </w:p>
    <w:p>
      <w:pPr>
        <w:spacing w:line="560" w:lineRule="exact"/>
        <w:ind w:firstLine="643" w:firstLineChars="200"/>
        <w:rPr>
          <w:rFonts w:ascii="Times New Roman" w:hAnsi="Times New Roman" w:eastAsia="仿宋" w:cs="Times New Roman"/>
          <w:b/>
          <w:bCs/>
          <w:sz w:val="32"/>
          <w:szCs w:val="32"/>
        </w:rPr>
      </w:pPr>
      <w:r>
        <w:rPr>
          <w:rFonts w:ascii="Times New Roman" w:hAnsi="Times New Roman" w:eastAsia="仿宋" w:cs="Times New Roman"/>
          <w:b/>
          <w:bCs/>
          <w:sz w:val="32"/>
          <w:szCs w:val="32"/>
        </w:rPr>
        <w:t>(二)扫码乘车</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持有《荣誉卡》的本人，凭APP内乘车码扫码乘坐公交车，不得转借他人，不得为他人代刷，并自觉接受市公交公司工作人员核验。</w:t>
      </w:r>
    </w:p>
    <w:p>
      <w:pPr>
        <w:spacing w:line="560" w:lineRule="exact"/>
        <w:rPr>
          <w:rFonts w:ascii="Times New Roman" w:hAnsi="Times New Roman" w:eastAsia="仿宋_GB2312" w:cs="Times New Roman"/>
          <w:sz w:val="32"/>
          <w:szCs w:val="32"/>
        </w:rPr>
        <w:sectPr>
          <w:footerReference r:id="rId5" w:type="default"/>
          <w:pgSz w:w="12180" w:h="17030"/>
          <w:pgMar w:top="1447" w:right="1504" w:bottom="1310" w:left="1827" w:header="0" w:footer="1041" w:gutter="0"/>
          <w:cols w:space="720" w:num="1"/>
        </w:sect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四、相关要求</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(一)县公交公司负责公布本县免费公交路线及方案调整。</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(二)县人民政府负责组织辖区内落实本优待政策。</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(三)县财政局做好经费保障，落实“智行黄山掌上公交”APP“献血荣誉卡”版块开发费用，并将免费乘车年度专项运营补贴足额纳入预算管理，据实核算。</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(四)县公交公司配合县献血办做好政策宣传，按规定抓好激励政策落实。</w:t>
      </w:r>
    </w:p>
    <w:p>
      <w:pPr>
        <w:widowControl/>
        <w:kinsoku w:val="0"/>
        <w:autoSpaceDE w:val="0"/>
        <w:autoSpaceDN w:val="0"/>
        <w:adjustRightInd w:val="0"/>
        <w:snapToGrid w:val="0"/>
        <w:spacing w:before="163" w:line="560" w:lineRule="exact"/>
        <w:ind w:left="278" w:firstLine="612"/>
        <w:jc w:val="left"/>
        <w:textAlignment w:val="baseline"/>
        <w:rPr>
          <w:rFonts w:ascii="Times New Roman" w:hAnsi="Times New Roman" w:eastAsia="仿宋_GB2312" w:cs="Times New Roman"/>
          <w:snapToGrid w:val="0"/>
          <w:color w:val="000000"/>
          <w:spacing w:val="6"/>
          <w:kern w:val="0"/>
          <w:sz w:val="32"/>
          <w:szCs w:val="32"/>
        </w:rPr>
      </w:pPr>
      <w:r>
        <w:rPr>
          <w:rFonts w:ascii="Times New Roman" w:hAnsi="Times New Roman" w:eastAsia="仿宋_GB2312" w:cs="Times New Roman"/>
          <w:snapToGrid w:val="0"/>
          <w:color w:val="000000"/>
          <w:spacing w:val="6"/>
          <w:kern w:val="0"/>
          <w:sz w:val="32"/>
          <w:szCs w:val="32"/>
        </w:rPr>
        <w:t>本方案自2023年7月12日实施。</w:t>
      </w:r>
    </w:p>
    <w:p>
      <w:pPr>
        <w:spacing w:line="560" w:lineRule="exact"/>
        <w:ind w:firstLine="640" w:firstLineChars="200"/>
        <w:rPr>
          <w:rFonts w:ascii="Times New Roman" w:hAnsi="Times New Roman" w:eastAsia="仿宋" w:cs="Times New Roman"/>
          <w:sz w:val="32"/>
          <w:szCs w:val="32"/>
        </w:rPr>
      </w:pPr>
    </w:p>
    <w:p>
      <w:pPr>
        <w:spacing w:line="576" w:lineRule="exact"/>
        <w:ind w:firstLine="640" w:firstLineChars="200"/>
        <w:rPr>
          <w:rFonts w:ascii="Times New Roman" w:hAnsi="Times New Roman" w:eastAsia="仿宋" w:cs="Times New Roman"/>
          <w:sz w:val="32"/>
          <w:szCs w:val="32"/>
        </w:rPr>
      </w:pPr>
    </w:p>
    <w:p>
      <w:pPr>
        <w:spacing w:line="576" w:lineRule="exact"/>
        <w:ind w:firstLine="640" w:firstLineChars="200"/>
        <w:rPr>
          <w:rFonts w:ascii="Times New Roman" w:hAnsi="Times New Roman" w:eastAsia="仿宋" w:cs="Times New Roman"/>
          <w:sz w:val="32"/>
          <w:szCs w:val="32"/>
        </w:rPr>
      </w:pPr>
    </w:p>
    <w:p>
      <w:pPr>
        <w:spacing w:line="576" w:lineRule="exact"/>
        <w:ind w:firstLine="640" w:firstLineChars="200"/>
        <w:rPr>
          <w:rFonts w:ascii="Times New Roman" w:hAnsi="Times New Roman" w:eastAsia="仿宋" w:cs="Times New Roman"/>
          <w:sz w:val="32"/>
          <w:szCs w:val="32"/>
        </w:rPr>
      </w:pPr>
    </w:p>
    <w:p>
      <w:pPr>
        <w:spacing w:line="576" w:lineRule="exact"/>
        <w:ind w:firstLine="640" w:firstLineChars="200"/>
        <w:rPr>
          <w:rFonts w:ascii="Times New Roman" w:hAnsi="Times New Roman" w:eastAsia="仿宋" w:cs="Times New Roman"/>
          <w:sz w:val="32"/>
          <w:szCs w:val="32"/>
        </w:rPr>
      </w:pPr>
    </w:p>
    <w:p>
      <w:pPr>
        <w:spacing w:line="576" w:lineRule="exact"/>
        <w:ind w:firstLine="640" w:firstLineChars="200"/>
        <w:rPr>
          <w:rFonts w:ascii="Times New Roman" w:hAnsi="Times New Roman" w:eastAsia="仿宋" w:cs="Times New Roman"/>
          <w:sz w:val="32"/>
          <w:szCs w:val="32"/>
        </w:rPr>
      </w:pPr>
    </w:p>
    <w:p>
      <w:pPr>
        <w:spacing w:line="576" w:lineRule="exact"/>
        <w:ind w:firstLine="640" w:firstLineChars="200"/>
        <w:rPr>
          <w:rFonts w:ascii="Times New Roman" w:hAnsi="Times New Roman" w:eastAsia="仿宋" w:cs="Times New Roman"/>
          <w:sz w:val="32"/>
          <w:szCs w:val="32"/>
        </w:rPr>
      </w:pPr>
    </w:p>
    <w:p>
      <w:pPr>
        <w:spacing w:line="576" w:lineRule="exact"/>
        <w:ind w:firstLine="640" w:firstLineChars="200"/>
        <w:rPr>
          <w:rFonts w:ascii="Times New Roman" w:hAnsi="Times New Roman" w:eastAsia="仿宋" w:cs="Times New Roman"/>
          <w:sz w:val="32"/>
          <w:szCs w:val="32"/>
        </w:rPr>
      </w:pPr>
    </w:p>
    <w:p>
      <w:pPr>
        <w:spacing w:line="576" w:lineRule="exact"/>
        <w:ind w:firstLine="640" w:firstLineChars="200"/>
        <w:rPr>
          <w:rFonts w:ascii="Times New Roman" w:hAnsi="Times New Roman" w:eastAsia="仿宋" w:cs="Times New Roman"/>
          <w:sz w:val="32"/>
          <w:szCs w:val="32"/>
        </w:rPr>
      </w:pPr>
    </w:p>
    <w:p>
      <w:pPr>
        <w:spacing w:line="576" w:lineRule="exact"/>
        <w:ind w:firstLine="640" w:firstLineChars="200"/>
        <w:rPr>
          <w:rFonts w:ascii="Times New Roman" w:hAnsi="Times New Roman" w:eastAsia="仿宋" w:cs="Times New Roman"/>
          <w:sz w:val="32"/>
          <w:szCs w:val="32"/>
        </w:rPr>
      </w:pPr>
    </w:p>
    <w:p>
      <w:pPr>
        <w:spacing w:line="576" w:lineRule="exact"/>
        <w:ind w:firstLine="640" w:firstLineChars="200"/>
        <w:rPr>
          <w:rFonts w:ascii="Times New Roman" w:hAnsi="Times New Roman" w:eastAsia="仿宋" w:cs="Times New Roman"/>
          <w:sz w:val="32"/>
          <w:szCs w:val="32"/>
        </w:rPr>
      </w:pPr>
    </w:p>
    <w:p>
      <w:pPr>
        <w:spacing w:line="576" w:lineRule="exact"/>
        <w:ind w:firstLine="640" w:firstLineChars="200"/>
        <w:rPr>
          <w:rFonts w:ascii="Times New Roman" w:hAnsi="Times New Roman" w:eastAsia="仿宋" w:cs="Times New Roman"/>
          <w:sz w:val="32"/>
          <w:szCs w:val="32"/>
        </w:rPr>
      </w:pPr>
    </w:p>
    <w:p>
      <w:pPr>
        <w:spacing w:line="576" w:lineRule="exact"/>
        <w:ind w:firstLine="640" w:firstLineChars="200"/>
        <w:rPr>
          <w:rFonts w:ascii="Times New Roman" w:hAnsi="Times New Roman" w:eastAsia="仿宋" w:cs="Times New Roman"/>
          <w:sz w:val="32"/>
          <w:szCs w:val="32"/>
        </w:rPr>
      </w:pPr>
    </w:p>
    <w:p>
      <w:pPr>
        <w:spacing w:line="576" w:lineRule="exact"/>
        <w:ind w:firstLine="640" w:firstLineChars="200"/>
        <w:rPr>
          <w:rFonts w:ascii="Times New Roman" w:hAnsi="Times New Roman" w:eastAsia="仿宋" w:cs="Times New Roman"/>
          <w:sz w:val="32"/>
          <w:szCs w:val="32"/>
        </w:rPr>
      </w:pPr>
    </w:p>
    <w:p>
      <w:pPr>
        <w:spacing w:line="576" w:lineRule="exact"/>
        <w:rPr>
          <w:rFonts w:ascii="Times New Roman" w:hAnsi="Times New Roman" w:cs="Times New Roman"/>
        </w:rPr>
      </w:pPr>
    </w:p>
    <w:tbl>
      <w:tblPr>
        <w:tblStyle w:val="6"/>
        <w:tblW w:w="8715" w:type="dxa"/>
        <w:tblInd w:w="93" w:type="dxa"/>
        <w:tblLayout w:type="autofit"/>
        <w:tblCellMar>
          <w:top w:w="0" w:type="dxa"/>
          <w:left w:w="108" w:type="dxa"/>
          <w:bottom w:w="0" w:type="dxa"/>
          <w:right w:w="108" w:type="dxa"/>
        </w:tblCellMar>
      </w:tblPr>
      <w:tblGrid>
        <w:gridCol w:w="1080"/>
        <w:gridCol w:w="2685"/>
        <w:gridCol w:w="3870"/>
        <w:gridCol w:w="1080"/>
      </w:tblGrid>
      <w:tr>
        <w:tblPrEx>
          <w:tblCellMar>
            <w:top w:w="0" w:type="dxa"/>
            <w:left w:w="108" w:type="dxa"/>
            <w:bottom w:w="0" w:type="dxa"/>
            <w:right w:w="108" w:type="dxa"/>
          </w:tblCellMar>
        </w:tblPrEx>
        <w:trPr>
          <w:trHeight w:val="940" w:hRule="atLeast"/>
        </w:trPr>
        <w:tc>
          <w:tcPr>
            <w:tcW w:w="8715" w:type="dxa"/>
            <w:gridSpan w:val="4"/>
            <w:tcBorders>
              <w:top w:val="nil"/>
              <w:left w:val="nil"/>
              <w:bottom w:val="nil"/>
              <w:right w:val="nil"/>
            </w:tcBorders>
            <w:shd w:val="clear" w:color="auto" w:fill="auto"/>
            <w:vAlign w:val="center"/>
          </w:tcPr>
          <w:p>
            <w:pPr>
              <w:jc w:val="center"/>
              <w:textAlignment w:val="center"/>
              <w:rPr>
                <w:rFonts w:ascii="Times New Roman" w:hAnsi="Times New Roman" w:eastAsia="黑体" w:cs="Times New Roman"/>
                <w:b/>
                <w:bCs/>
                <w:snapToGrid w:val="0"/>
                <w:color w:val="000000"/>
                <w:kern w:val="0"/>
                <w:sz w:val="36"/>
                <w:szCs w:val="36"/>
              </w:rPr>
            </w:pPr>
          </w:p>
          <w:p>
            <w:pPr>
              <w:ind w:firstLine="531" w:firstLineChars="147"/>
              <w:textAlignment w:val="center"/>
              <w:rPr>
                <w:rFonts w:ascii="Times New Roman" w:hAnsi="Times New Roman" w:eastAsia="黑体" w:cs="Times New Roman"/>
                <w:b/>
                <w:bCs/>
                <w:sz w:val="36"/>
                <w:szCs w:val="36"/>
              </w:rPr>
            </w:pPr>
            <w:r>
              <w:rPr>
                <w:rFonts w:ascii="Times New Roman" w:hAnsi="Times New Roman" w:eastAsia="黑体" w:cs="Times New Roman"/>
                <w:b/>
                <w:bCs/>
                <w:snapToGrid w:val="0"/>
                <w:color w:val="000000"/>
                <w:kern w:val="0"/>
                <w:sz w:val="36"/>
                <w:szCs w:val="36"/>
              </w:rPr>
              <w:t>黟县中心城区城市公共交通公交线路明细表</w:t>
            </w:r>
          </w:p>
        </w:tc>
      </w:tr>
      <w:tr>
        <w:tblPrEx>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sz w:val="28"/>
                <w:szCs w:val="28"/>
              </w:rPr>
            </w:pPr>
            <w:r>
              <w:rPr>
                <w:rFonts w:ascii="Times New Roman" w:hAnsi="Times New Roman" w:eastAsia="宋体" w:cs="Times New Roman"/>
                <w:snapToGrid w:val="0"/>
                <w:color w:val="000000"/>
                <w:kern w:val="0"/>
                <w:sz w:val="28"/>
                <w:szCs w:val="28"/>
              </w:rPr>
              <w:t>序号</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sz w:val="28"/>
                <w:szCs w:val="28"/>
              </w:rPr>
            </w:pPr>
            <w:r>
              <w:rPr>
                <w:rFonts w:ascii="Times New Roman" w:hAnsi="Times New Roman" w:eastAsia="宋体" w:cs="Times New Roman"/>
                <w:snapToGrid w:val="0"/>
                <w:color w:val="000000"/>
                <w:kern w:val="0"/>
                <w:sz w:val="28"/>
                <w:szCs w:val="28"/>
              </w:rPr>
              <w:t>线路</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sz w:val="28"/>
                <w:szCs w:val="28"/>
              </w:rPr>
            </w:pPr>
            <w:r>
              <w:rPr>
                <w:rFonts w:ascii="Times New Roman" w:hAnsi="Times New Roman" w:eastAsia="宋体" w:cs="Times New Roman"/>
                <w:snapToGrid w:val="0"/>
                <w:color w:val="000000"/>
                <w:kern w:val="0"/>
                <w:sz w:val="28"/>
                <w:szCs w:val="28"/>
              </w:rPr>
              <w:t>途中停靠站点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sz w:val="28"/>
                <w:szCs w:val="28"/>
              </w:rPr>
            </w:pPr>
            <w:r>
              <w:rPr>
                <w:rFonts w:ascii="Times New Roman" w:hAnsi="Times New Roman" w:eastAsia="宋体" w:cs="Times New Roman"/>
                <w:snapToGrid w:val="0"/>
                <w:color w:val="000000"/>
                <w:kern w:val="0"/>
                <w:sz w:val="28"/>
                <w:szCs w:val="28"/>
              </w:rPr>
              <w:t>备注</w:t>
            </w:r>
          </w:p>
        </w:tc>
      </w:tr>
      <w:tr>
        <w:tblPrEx>
          <w:tblCellMar>
            <w:top w:w="0" w:type="dxa"/>
            <w:left w:w="108" w:type="dxa"/>
            <w:bottom w:w="0" w:type="dxa"/>
            <w:right w:w="108" w:type="dxa"/>
          </w:tblCellMar>
        </w:tblPrEx>
        <w:trPr>
          <w:trHeight w:val="16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sz w:val="22"/>
                <w:szCs w:val="22"/>
              </w:rPr>
            </w:pPr>
            <w:r>
              <w:rPr>
                <w:rFonts w:ascii="Times New Roman" w:hAnsi="Times New Roman" w:eastAsia="宋体" w:cs="Times New Roman"/>
                <w:snapToGrid w:val="0"/>
                <w:color w:val="000000"/>
                <w:kern w:val="0"/>
                <w:sz w:val="22"/>
                <w:szCs w:val="22"/>
              </w:rPr>
              <w:t>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snapToGrid w:val="0"/>
                <w:color w:val="000000"/>
                <w:kern w:val="0"/>
                <w:sz w:val="22"/>
                <w:szCs w:val="22"/>
              </w:rPr>
            </w:pPr>
            <w:r>
              <w:rPr>
                <w:rFonts w:ascii="Times New Roman" w:hAnsi="Times New Roman" w:eastAsia="宋体" w:cs="Times New Roman"/>
                <w:snapToGrid w:val="0"/>
                <w:color w:val="000000"/>
                <w:kern w:val="0"/>
                <w:sz w:val="22"/>
                <w:szCs w:val="22"/>
              </w:rPr>
              <w:t>县汽车站-木坑竹海</w:t>
            </w:r>
          </w:p>
          <w:p>
            <w:pPr>
              <w:jc w:val="center"/>
              <w:textAlignment w:val="center"/>
              <w:rPr>
                <w:rFonts w:ascii="Times New Roman" w:hAnsi="Times New Roman" w:eastAsia="宋体" w:cs="Times New Roman"/>
                <w:sz w:val="22"/>
                <w:szCs w:val="22"/>
              </w:rPr>
            </w:pPr>
            <w:r>
              <w:rPr>
                <w:rFonts w:ascii="Times New Roman" w:hAnsi="Times New Roman" w:eastAsia="宋体" w:cs="Times New Roman"/>
                <w:snapToGrid w:val="0"/>
                <w:color w:val="000000"/>
                <w:kern w:val="0"/>
                <w:sz w:val="22"/>
                <w:szCs w:val="22"/>
              </w:rPr>
              <w:t>（1路）</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sz w:val="22"/>
                <w:szCs w:val="22"/>
              </w:rPr>
            </w:pPr>
            <w:r>
              <w:rPr>
                <w:rFonts w:ascii="Times New Roman" w:hAnsi="Times New Roman" w:eastAsia="宋体" w:cs="Times New Roman"/>
                <w:snapToGrid w:val="0"/>
                <w:color w:val="000000"/>
                <w:kern w:val="0"/>
                <w:sz w:val="22"/>
                <w:szCs w:val="22"/>
              </w:rPr>
              <w:t>县汽车站、龙川广场、黟县中学、惠民小区、政务中心、财政局、县中医院、高岐家园、石村、秀里村、秀里景区、赛金花景区、汤蜀村、奇墅湖、宏村西门停车场、卢村景区、大同村、塔川景区、木坑竹海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8"/>
                <w:szCs w:val="28"/>
              </w:rPr>
            </w:pPr>
          </w:p>
        </w:tc>
      </w:tr>
      <w:tr>
        <w:tblPrEx>
          <w:tblCellMar>
            <w:top w:w="0" w:type="dxa"/>
            <w:left w:w="108" w:type="dxa"/>
            <w:bottom w:w="0" w:type="dxa"/>
            <w:right w:w="108" w:type="dxa"/>
          </w:tblCellMar>
        </w:tblPrEx>
        <w:trPr>
          <w:trHeight w:val="18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sz w:val="22"/>
                <w:szCs w:val="22"/>
              </w:rPr>
            </w:pPr>
            <w:r>
              <w:rPr>
                <w:rFonts w:ascii="Times New Roman" w:hAnsi="Times New Roman" w:eastAsia="宋体" w:cs="Times New Roman"/>
                <w:snapToGrid w:val="0"/>
                <w:color w:val="000000"/>
                <w:kern w:val="0"/>
                <w:sz w:val="22"/>
                <w:szCs w:val="22"/>
              </w:rPr>
              <w:t>2</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snapToGrid w:val="0"/>
                <w:color w:val="000000"/>
                <w:kern w:val="0"/>
                <w:sz w:val="22"/>
                <w:szCs w:val="22"/>
              </w:rPr>
            </w:pPr>
            <w:r>
              <w:rPr>
                <w:rFonts w:ascii="Times New Roman" w:hAnsi="Times New Roman" w:eastAsia="宋体" w:cs="Times New Roman"/>
                <w:snapToGrid w:val="0"/>
                <w:color w:val="000000"/>
                <w:kern w:val="0"/>
                <w:sz w:val="22"/>
                <w:szCs w:val="22"/>
              </w:rPr>
              <w:t>县汽车站-西递-石林</w:t>
            </w:r>
          </w:p>
          <w:p>
            <w:pPr>
              <w:jc w:val="center"/>
              <w:textAlignment w:val="center"/>
              <w:rPr>
                <w:rFonts w:ascii="Times New Roman" w:hAnsi="Times New Roman" w:eastAsia="宋体" w:cs="Times New Roman"/>
                <w:sz w:val="22"/>
                <w:szCs w:val="22"/>
              </w:rPr>
            </w:pPr>
            <w:r>
              <w:rPr>
                <w:rFonts w:ascii="Times New Roman" w:hAnsi="Times New Roman" w:eastAsia="宋体" w:cs="Times New Roman"/>
                <w:snapToGrid w:val="0"/>
                <w:color w:val="000000"/>
                <w:kern w:val="0"/>
                <w:sz w:val="22"/>
                <w:szCs w:val="22"/>
              </w:rPr>
              <w:t>（2路）</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sz w:val="22"/>
                <w:szCs w:val="22"/>
              </w:rPr>
            </w:pPr>
            <w:r>
              <w:rPr>
                <w:rFonts w:ascii="Times New Roman" w:hAnsi="Times New Roman" w:eastAsia="宋体" w:cs="Times New Roman"/>
                <w:snapToGrid w:val="0"/>
                <w:color w:val="000000"/>
                <w:kern w:val="0"/>
                <w:sz w:val="22"/>
                <w:szCs w:val="22"/>
              </w:rPr>
              <w:t>县汽车站、龙川广场、公园首府、开元世家、健身主题公园、示范幼儿园、政务中心、法院、横岗转盘、横岗村、石山村、西递镇政府、兴泰西递驿、西递景区、西递景区、西递村、潭口路口、石印村委会、小坞、大坞路口、叶村村委会、石林景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8"/>
                <w:szCs w:val="28"/>
              </w:rPr>
            </w:pPr>
          </w:p>
        </w:tc>
      </w:tr>
      <w:tr>
        <w:tblPrEx>
          <w:tblCellMar>
            <w:top w:w="0" w:type="dxa"/>
            <w:left w:w="108" w:type="dxa"/>
            <w:bottom w:w="0" w:type="dxa"/>
            <w:right w:w="108" w:type="dxa"/>
          </w:tblCellMar>
        </w:tblPrEx>
        <w:trPr>
          <w:trHeight w:val="18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sz w:val="22"/>
                <w:szCs w:val="22"/>
              </w:rPr>
            </w:pPr>
            <w:r>
              <w:rPr>
                <w:rFonts w:ascii="Times New Roman" w:hAnsi="Times New Roman" w:eastAsia="宋体" w:cs="Times New Roman"/>
                <w:snapToGrid w:val="0"/>
                <w:color w:val="000000"/>
                <w:kern w:val="0"/>
                <w:sz w:val="22"/>
                <w:szCs w:val="22"/>
              </w:rPr>
              <w:t>3</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snapToGrid w:val="0"/>
                <w:color w:val="000000"/>
                <w:kern w:val="0"/>
                <w:sz w:val="22"/>
                <w:szCs w:val="22"/>
              </w:rPr>
            </w:pPr>
            <w:r>
              <w:rPr>
                <w:rFonts w:ascii="Times New Roman" w:hAnsi="Times New Roman" w:eastAsia="宋体" w:cs="Times New Roman"/>
                <w:snapToGrid w:val="0"/>
                <w:color w:val="000000"/>
                <w:kern w:val="0"/>
                <w:sz w:val="22"/>
                <w:szCs w:val="22"/>
              </w:rPr>
              <w:t>县汽车站-渔亭-考川-楠玛</w:t>
            </w:r>
          </w:p>
          <w:p>
            <w:pPr>
              <w:jc w:val="center"/>
              <w:textAlignment w:val="center"/>
              <w:rPr>
                <w:rFonts w:ascii="Times New Roman" w:hAnsi="Times New Roman" w:eastAsia="宋体" w:cs="Times New Roman"/>
                <w:sz w:val="22"/>
                <w:szCs w:val="22"/>
              </w:rPr>
            </w:pPr>
            <w:r>
              <w:rPr>
                <w:rFonts w:ascii="Times New Roman" w:hAnsi="Times New Roman" w:eastAsia="宋体" w:cs="Times New Roman"/>
                <w:snapToGrid w:val="0"/>
                <w:color w:val="000000"/>
                <w:kern w:val="0"/>
                <w:sz w:val="22"/>
                <w:szCs w:val="22"/>
              </w:rPr>
              <w:t>（3路）</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sz w:val="22"/>
                <w:szCs w:val="22"/>
              </w:rPr>
            </w:pPr>
            <w:r>
              <w:rPr>
                <w:rFonts w:ascii="Times New Roman" w:hAnsi="Times New Roman" w:eastAsia="宋体" w:cs="Times New Roman"/>
                <w:snapToGrid w:val="0"/>
                <w:color w:val="000000"/>
                <w:kern w:val="0"/>
                <w:sz w:val="22"/>
                <w:szCs w:val="22"/>
              </w:rPr>
              <w:t>县汽车站、龙川广场、碧山小学、北门桥、示范幼儿园、政务中心、惠民小区、县人医院、横岗转盘、横岗村、石山村、桃花源漂流、桃源村、石门坦、英川、渔亭路口、渔亭镇老中学、下阜村委会、汪村、考川村委会、前坑、楠玛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8"/>
                <w:szCs w:val="28"/>
              </w:rPr>
            </w:pPr>
          </w:p>
        </w:tc>
      </w:tr>
      <w:tr>
        <w:tblPrEx>
          <w:tblCellMar>
            <w:top w:w="0" w:type="dxa"/>
            <w:left w:w="108" w:type="dxa"/>
            <w:bottom w:w="0" w:type="dxa"/>
            <w:right w:w="108" w:type="dxa"/>
          </w:tblCellMar>
        </w:tblPrEx>
        <w:trPr>
          <w:trHeight w:val="16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sz w:val="22"/>
                <w:szCs w:val="22"/>
              </w:rPr>
            </w:pPr>
            <w:r>
              <w:rPr>
                <w:rFonts w:ascii="Times New Roman" w:hAnsi="Times New Roman" w:eastAsia="宋体" w:cs="Times New Roman"/>
                <w:snapToGrid w:val="0"/>
                <w:color w:val="000000"/>
                <w:kern w:val="0"/>
                <w:sz w:val="22"/>
                <w:szCs w:val="22"/>
              </w:rPr>
              <w:t>4</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snapToGrid w:val="0"/>
                <w:color w:val="000000"/>
                <w:kern w:val="0"/>
                <w:sz w:val="22"/>
                <w:szCs w:val="22"/>
              </w:rPr>
            </w:pPr>
            <w:r>
              <w:rPr>
                <w:rFonts w:ascii="Times New Roman" w:hAnsi="Times New Roman" w:eastAsia="宋体" w:cs="Times New Roman"/>
                <w:snapToGrid w:val="0"/>
                <w:color w:val="000000"/>
                <w:kern w:val="0"/>
                <w:sz w:val="22"/>
                <w:szCs w:val="22"/>
              </w:rPr>
              <w:t>碧山环线</w:t>
            </w:r>
          </w:p>
          <w:p>
            <w:pPr>
              <w:jc w:val="center"/>
              <w:textAlignment w:val="center"/>
              <w:rPr>
                <w:rFonts w:ascii="Times New Roman" w:hAnsi="Times New Roman" w:eastAsia="宋体" w:cs="Times New Roman"/>
                <w:sz w:val="22"/>
                <w:szCs w:val="22"/>
              </w:rPr>
            </w:pPr>
            <w:r>
              <w:rPr>
                <w:rFonts w:ascii="Times New Roman" w:hAnsi="Times New Roman" w:eastAsia="宋体" w:cs="Times New Roman"/>
                <w:snapToGrid w:val="0"/>
                <w:color w:val="000000"/>
                <w:kern w:val="0"/>
                <w:sz w:val="22"/>
                <w:szCs w:val="22"/>
              </w:rPr>
              <w:t>（4路）</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sz w:val="22"/>
                <w:szCs w:val="22"/>
              </w:rPr>
            </w:pPr>
            <w:r>
              <w:rPr>
                <w:rFonts w:ascii="Times New Roman" w:hAnsi="Times New Roman" w:eastAsia="宋体" w:cs="Times New Roman"/>
                <w:snapToGrid w:val="0"/>
                <w:color w:val="000000"/>
                <w:kern w:val="0"/>
                <w:sz w:val="22"/>
                <w:szCs w:val="22"/>
              </w:rPr>
              <w:t>县汽车站、茶城站、县人民医院站、惠民小区、农商行大楼、泰和雅苑、县总工会、江柏山、桃花源酒厂、碧山站、养亲苑、丰梧村委会、梧村、五东殿站、黟山郡站、徽府别苑、龙川广场、县汽车站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8"/>
                <w:szCs w:val="28"/>
              </w:rPr>
            </w:pPr>
          </w:p>
        </w:tc>
      </w:tr>
      <w:tr>
        <w:tblPrEx>
          <w:tblCellMar>
            <w:top w:w="0" w:type="dxa"/>
            <w:left w:w="108" w:type="dxa"/>
            <w:bottom w:w="0" w:type="dxa"/>
            <w:right w:w="108" w:type="dxa"/>
          </w:tblCellMar>
        </w:tblPrEx>
        <w:trPr>
          <w:trHeight w:val="2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sz w:val="22"/>
                <w:szCs w:val="22"/>
              </w:rPr>
            </w:pPr>
            <w:r>
              <w:rPr>
                <w:rFonts w:ascii="Times New Roman" w:hAnsi="Times New Roman" w:eastAsia="宋体" w:cs="Times New Roman"/>
                <w:snapToGrid w:val="0"/>
                <w:color w:val="000000"/>
                <w:kern w:val="0"/>
                <w:sz w:val="22"/>
                <w:szCs w:val="22"/>
              </w:rPr>
              <w:t>5</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snapToGrid w:val="0"/>
                <w:color w:val="000000"/>
                <w:kern w:val="0"/>
                <w:sz w:val="22"/>
                <w:szCs w:val="22"/>
              </w:rPr>
            </w:pPr>
            <w:r>
              <w:rPr>
                <w:rFonts w:ascii="Times New Roman" w:hAnsi="Times New Roman" w:eastAsia="宋体" w:cs="Times New Roman"/>
                <w:snapToGrid w:val="0"/>
                <w:color w:val="000000"/>
                <w:kern w:val="0"/>
                <w:sz w:val="22"/>
                <w:szCs w:val="22"/>
              </w:rPr>
              <w:t>金家岭-关麓</w:t>
            </w:r>
          </w:p>
          <w:p>
            <w:pPr>
              <w:jc w:val="center"/>
              <w:textAlignment w:val="center"/>
              <w:rPr>
                <w:rFonts w:ascii="Times New Roman" w:hAnsi="Times New Roman" w:eastAsia="宋体" w:cs="Times New Roman"/>
                <w:sz w:val="22"/>
                <w:szCs w:val="22"/>
              </w:rPr>
            </w:pPr>
            <w:r>
              <w:rPr>
                <w:rFonts w:ascii="Times New Roman" w:hAnsi="Times New Roman" w:eastAsia="宋体" w:cs="Times New Roman"/>
                <w:snapToGrid w:val="0"/>
                <w:color w:val="000000"/>
                <w:kern w:val="0"/>
                <w:sz w:val="22"/>
                <w:szCs w:val="22"/>
              </w:rPr>
              <w:t>（5路）</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sz w:val="22"/>
                <w:szCs w:val="22"/>
              </w:rPr>
            </w:pPr>
            <w:r>
              <w:rPr>
                <w:rFonts w:ascii="Times New Roman" w:hAnsi="Times New Roman" w:eastAsia="宋体" w:cs="Times New Roman"/>
                <w:snapToGrid w:val="0"/>
                <w:color w:val="000000"/>
                <w:kern w:val="0"/>
                <w:sz w:val="22"/>
                <w:szCs w:val="22"/>
              </w:rPr>
              <w:t>金家岭、屏山小学、屏山景区、书画小镇、秀里影视城、秀里村、石村、高岐家园（碧阳中学）、县中医院（农贸市场）、财政局、健身主题公园、示范幼儿园、政务中心、惠民小区、黟县中学（人民医院站）、黟县汽车站、龙川广场（天润发超市正门）、徽府别苑、碧阳镇政府、月塘、星火村、南屏景区、古黄村、守拙园、关麓景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8"/>
                <w:szCs w:val="28"/>
              </w:rPr>
            </w:pPr>
          </w:p>
        </w:tc>
      </w:tr>
    </w:tbl>
    <w:p>
      <w:pPr>
        <w:spacing w:line="576" w:lineRule="exact"/>
        <w:rPr>
          <w:rFonts w:ascii="Times New Roman" w:hAnsi="Times New Roman" w:cs="Times New Roman"/>
          <w:b/>
          <w:bCs/>
        </w:rPr>
      </w:pPr>
    </w:p>
    <w:p>
      <w:pPr>
        <w:spacing w:line="560" w:lineRule="exact"/>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附件3</w:t>
      </w:r>
    </w:p>
    <w:p>
      <w:pPr>
        <w:spacing w:line="6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持有安徽省《无偿献血荣誉卡》的个人免交普通门诊诊察费实施方案</w:t>
      </w:r>
    </w:p>
    <w:p>
      <w:pPr>
        <w:spacing w:line="560" w:lineRule="exact"/>
        <w:ind w:firstLine="640" w:firstLineChars="200"/>
        <w:rPr>
          <w:rFonts w:ascii="Times New Roman" w:hAnsi="Times New Roman" w:eastAsia="方正黑体_GBK" w:cs="Times New Roman"/>
          <w:sz w:val="32"/>
          <w:szCs w:val="32"/>
        </w:rPr>
      </w:pP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一、激励对象</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持有《黄山市无偿献血荣誉卡》及安徽省其他地市《无偿献血荣誉卡》(以下简称《荣誉卡》)的本人，在黟县享受免交普通门诊诊察费待遇。</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二、免交普通门诊诊察费范围</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黟县人民医院，黟县中医医院。免交普通门诊诊查费的医院可定期更新，以最新公布为准。</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三、挂号流程</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服务机构设立无偿献血者挂号窗口。献血者持《荣誉卡》、本人身份证到医院门诊窗口现场挂号，门诊窗口工作人员进行信息核验并做好登记备案后，免交普通门诊诊察费。</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四、相关要求</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（一）县卫生健康委负责公布黄山市免普通门诊诊查费医院名单及方案调整。</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（二）免交普通门诊诊察费的医疗机构要做好持《荣誉卡》的个人在门诊窗口挂号的指导、登记、建档等服务工作，要在醒目位置张贴挂号具体流程及注意事项。</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（三）服务机构要加强信息化建设，逐步实现在患者就诊时信息系统自动读取匹配信息，为符合条件的人员智能减免门诊诊察费，保证减免实时、智能、便捷。</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卫生健康管理部门要加强指导和管理，不定期进行督导检查，对没有及时落实或落实不到位的医疗机构要通报批评，责令整改。同时，要畅通投诉渠道，设立投诉电话，及时处理相关问题，切实保障符合条件的持卡者合法权益。</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本方案自2023年7月12日实施。</w:t>
      </w:r>
    </w:p>
    <w:p>
      <w:pPr>
        <w:spacing w:line="560" w:lineRule="exact"/>
        <w:ind w:firstLine="640" w:firstLineChars="200"/>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附件4</w:t>
      </w:r>
    </w:p>
    <w:p>
      <w:pPr>
        <w:spacing w:line="6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持有安徽省《无偿献血荣誉卡》的个人免费</w:t>
      </w:r>
    </w:p>
    <w:p>
      <w:pPr>
        <w:spacing w:line="6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泊车实施方案</w:t>
      </w:r>
    </w:p>
    <w:p>
      <w:pPr>
        <w:spacing w:before="104" w:line="560" w:lineRule="exact"/>
        <w:ind w:firstLine="608" w:firstLineChars="200"/>
        <w:outlineLvl w:val="0"/>
        <w:rPr>
          <w:rFonts w:ascii="方正黑体_GBK" w:hAnsi="方正黑体_GBK" w:eastAsia="方正黑体_GBK" w:cs="方正黑体_GBK"/>
          <w:spacing w:val="-8"/>
          <w:sz w:val="32"/>
          <w:szCs w:val="32"/>
        </w:rPr>
      </w:pPr>
      <w:r>
        <w:rPr>
          <w:rFonts w:hint="eastAsia" w:ascii="方正黑体_GBK" w:hAnsi="方正黑体_GBK" w:eastAsia="方正黑体_GBK" w:cs="方正黑体_GBK"/>
          <w:spacing w:val="-8"/>
          <w:sz w:val="32"/>
          <w:szCs w:val="32"/>
        </w:rPr>
        <w:t>一、激励对象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持有《黄山市无偿献血荣誉卡》及安徽省其他地市《无偿献血荣誉卡》(以下简称《荣誉卡》)的本人，在黟县享受免费泊车待遇。</w:t>
      </w:r>
    </w:p>
    <w:p>
      <w:pPr>
        <w:spacing w:before="104" w:line="560" w:lineRule="exact"/>
        <w:ind w:firstLine="608" w:firstLineChars="200"/>
        <w:outlineLvl w:val="0"/>
        <w:rPr>
          <w:rFonts w:ascii="方正黑体_GBK" w:hAnsi="方正黑体_GBK" w:eastAsia="方正黑体_GBK" w:cs="方正黑体_GBK"/>
          <w:spacing w:val="-8"/>
          <w:sz w:val="32"/>
          <w:szCs w:val="32"/>
        </w:rPr>
      </w:pPr>
      <w:r>
        <w:rPr>
          <w:rFonts w:hint="eastAsia" w:ascii="方正黑体_GBK" w:hAnsi="方正黑体_GBK" w:eastAsia="方正黑体_GBK" w:cs="方正黑体_GBK"/>
          <w:spacing w:val="-8"/>
          <w:sz w:val="32"/>
          <w:szCs w:val="32"/>
        </w:rPr>
        <w:t>二、免费泊车范围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在中心城区路内停车泊位、政府投资建设的公共停车场每天免费停放一次(每日享受一次，不重复享受)。具体免费停车场见《黟县城区免费停车场名录》，免费泊车方案和范围可定期更新，以最新公布的为准。</w:t>
      </w:r>
    </w:p>
    <w:p>
      <w:pPr>
        <w:spacing w:before="104" w:line="560" w:lineRule="exact"/>
        <w:ind w:firstLine="608" w:firstLineChars="200"/>
        <w:outlineLvl w:val="0"/>
        <w:rPr>
          <w:rFonts w:ascii="方正黑体_GBK" w:hAnsi="方正黑体_GBK" w:eastAsia="方正黑体_GBK" w:cs="方正黑体_GBK"/>
          <w:spacing w:val="-8"/>
          <w:sz w:val="32"/>
          <w:szCs w:val="32"/>
        </w:rPr>
      </w:pPr>
      <w:r>
        <w:rPr>
          <w:rFonts w:hint="eastAsia" w:ascii="方正黑体_GBK" w:hAnsi="方正黑体_GBK" w:eastAsia="方正黑体_GBK" w:cs="方正黑体_GBK"/>
          <w:spacing w:val="-8"/>
          <w:sz w:val="32"/>
          <w:szCs w:val="32"/>
        </w:rPr>
        <w:t>三、相关要求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(一)县住建局负责公布本县免费泊车范围。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(二)县献血办负责提供《黄山市无偿献血荣誉卡》人员名单。安徽省其他地市享受优惠措施的个人，对提交验证材料的真实性负责。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(三)停车费用减免奖励仅限本人使用，不得转由他人使用，在享受相应奖励措施时，应当遵守社会公德，服从现场管理，维护现场秩序。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本方案自2023年7月12日实施。</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黟县城区免费停车场名录</w:t>
      </w:r>
    </w:p>
    <w:tbl>
      <w:tblPr>
        <w:tblStyle w:val="7"/>
        <w:tblpPr w:leftFromText="180" w:rightFromText="180" w:vertAnchor="text" w:horzAnchor="page" w:tblpX="1938" w:tblpY="5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150"/>
        <w:gridCol w:w="363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widowControl/>
              <w:spacing w:line="560" w:lineRule="exact"/>
              <w:jc w:val="center"/>
              <w:rPr>
                <w:rFonts w:ascii="黑体" w:hAnsi="黑体" w:eastAsia="黑体" w:cs="黑体"/>
                <w:sz w:val="28"/>
                <w:szCs w:val="28"/>
              </w:rPr>
            </w:pPr>
            <w:r>
              <w:rPr>
                <w:rFonts w:hint="eastAsia" w:ascii="黑体" w:hAnsi="黑体" w:eastAsia="黑体" w:cs="黑体"/>
                <w:sz w:val="28"/>
                <w:szCs w:val="28"/>
              </w:rPr>
              <w:t>序号</w:t>
            </w:r>
          </w:p>
        </w:tc>
        <w:tc>
          <w:tcPr>
            <w:tcW w:w="3150" w:type="dxa"/>
          </w:tcPr>
          <w:p>
            <w:pPr>
              <w:widowControl/>
              <w:spacing w:line="560" w:lineRule="exact"/>
              <w:jc w:val="center"/>
              <w:rPr>
                <w:rFonts w:ascii="黑体" w:hAnsi="黑体" w:eastAsia="黑体" w:cs="黑体"/>
                <w:sz w:val="28"/>
                <w:szCs w:val="28"/>
              </w:rPr>
            </w:pPr>
            <w:r>
              <w:rPr>
                <w:rFonts w:hint="eastAsia" w:ascii="黑体" w:hAnsi="黑体" w:eastAsia="黑体" w:cs="黑体"/>
                <w:sz w:val="28"/>
                <w:szCs w:val="28"/>
              </w:rPr>
              <w:t>停车场名称</w:t>
            </w:r>
          </w:p>
        </w:tc>
        <w:tc>
          <w:tcPr>
            <w:tcW w:w="3638" w:type="dxa"/>
          </w:tcPr>
          <w:p>
            <w:pPr>
              <w:widowControl/>
              <w:spacing w:line="560" w:lineRule="exact"/>
              <w:jc w:val="center"/>
              <w:rPr>
                <w:rFonts w:ascii="黑体" w:hAnsi="黑体" w:eastAsia="黑体" w:cs="黑体"/>
                <w:sz w:val="28"/>
                <w:szCs w:val="28"/>
              </w:rPr>
            </w:pPr>
            <w:r>
              <w:rPr>
                <w:rFonts w:hint="eastAsia" w:ascii="黑体" w:hAnsi="黑体" w:eastAsia="黑体" w:cs="黑体"/>
                <w:sz w:val="28"/>
                <w:szCs w:val="28"/>
              </w:rPr>
              <w:t>地点</w:t>
            </w:r>
          </w:p>
        </w:tc>
        <w:tc>
          <w:tcPr>
            <w:tcW w:w="900" w:type="dxa"/>
          </w:tcPr>
          <w:p>
            <w:pPr>
              <w:widowControl/>
              <w:spacing w:line="560" w:lineRule="exact"/>
              <w:jc w:val="center"/>
              <w:rPr>
                <w:rFonts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widowControl/>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3150" w:type="dxa"/>
          </w:tcPr>
          <w:p>
            <w:pPr>
              <w:widowControl/>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黟县沿河东路停车场</w:t>
            </w:r>
          </w:p>
        </w:tc>
        <w:tc>
          <w:tcPr>
            <w:tcW w:w="3638" w:type="dxa"/>
          </w:tcPr>
          <w:p>
            <w:pPr>
              <w:widowControl/>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黟县漳河东路体育公园东侧</w:t>
            </w:r>
          </w:p>
        </w:tc>
        <w:tc>
          <w:tcPr>
            <w:tcW w:w="900" w:type="dxa"/>
          </w:tcPr>
          <w:p>
            <w:pPr>
              <w:widowControl/>
              <w:spacing w:line="56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60" w:type="dxa"/>
          </w:tcPr>
          <w:p>
            <w:pPr>
              <w:widowControl/>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3150" w:type="dxa"/>
          </w:tcPr>
          <w:p>
            <w:pPr>
              <w:widowControl/>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黟县古城停车场</w:t>
            </w:r>
          </w:p>
        </w:tc>
        <w:tc>
          <w:tcPr>
            <w:tcW w:w="3638" w:type="dxa"/>
          </w:tcPr>
          <w:p>
            <w:pPr>
              <w:widowControl/>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黟县漳河西路通济桥南侧</w:t>
            </w:r>
          </w:p>
        </w:tc>
        <w:tc>
          <w:tcPr>
            <w:tcW w:w="900" w:type="dxa"/>
          </w:tcPr>
          <w:p>
            <w:pPr>
              <w:widowControl/>
              <w:spacing w:line="56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widowControl/>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3150" w:type="dxa"/>
          </w:tcPr>
          <w:p>
            <w:pPr>
              <w:widowControl/>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黟县江柏山路停车场</w:t>
            </w:r>
          </w:p>
        </w:tc>
        <w:tc>
          <w:tcPr>
            <w:tcW w:w="3638" w:type="dxa"/>
          </w:tcPr>
          <w:p>
            <w:pPr>
              <w:widowControl/>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黟县江柏山路与漳河西路交口</w:t>
            </w:r>
          </w:p>
        </w:tc>
        <w:tc>
          <w:tcPr>
            <w:tcW w:w="900" w:type="dxa"/>
          </w:tcPr>
          <w:p>
            <w:pPr>
              <w:widowControl/>
              <w:spacing w:line="560" w:lineRule="exact"/>
              <w:jc w:val="center"/>
              <w:rPr>
                <w:rFonts w:ascii="仿宋_GB2312" w:hAnsi="仿宋_GB2312" w:eastAsia="仿宋_GB2312" w:cs="仿宋_GB2312"/>
                <w:sz w:val="32"/>
                <w:szCs w:val="32"/>
              </w:rPr>
            </w:pPr>
          </w:p>
        </w:tc>
      </w:tr>
    </w:tbl>
    <w:p>
      <w:pPr>
        <w:spacing w:line="560" w:lineRule="exact"/>
        <w:jc w:val="center"/>
        <w:rPr>
          <w:rFonts w:ascii="黑体" w:hAnsi="黑体" w:eastAsia="黑体" w:cs="黑体"/>
          <w:sz w:val="32"/>
          <w:szCs w:val="32"/>
        </w:rPr>
      </w:pPr>
    </w:p>
    <w:p>
      <w:pPr>
        <w:spacing w:line="560" w:lineRule="exact"/>
        <w:ind w:firstLine="640" w:firstLineChars="200"/>
        <w:rPr>
          <w:rFonts w:ascii="仿宋_GB2312" w:hAnsi="仿宋_GB2312" w:eastAsia="仿宋_GB2312" w:cs="仿宋_GB2312"/>
          <w:sz w:val="32"/>
          <w:szCs w:val="32"/>
        </w:rPr>
      </w:pPr>
    </w:p>
    <w:p/>
    <w:p/>
    <w:p>
      <w:pPr>
        <w:tabs>
          <w:tab w:val="left" w:pos="6126"/>
        </w:tabs>
        <w:jc w:val="left"/>
        <w:rPr>
          <w:rFonts w:ascii="Times New Roman" w:hAnsi="Times New Roman" w:cs="Times New Roman"/>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3" w:lineRule="auto"/>
      <w:ind w:left="282"/>
      <w:jc w:val="left"/>
      <w:textAlignment w:val="baseline"/>
      <w:rPr>
        <w:rFonts w:ascii="宋体" w:hAnsi="宋体" w:eastAsia="宋体" w:cs="宋体"/>
        <w:snapToGrid w:val="0"/>
        <w:color w:val="000000"/>
        <w:kern w:val="0"/>
        <w:sz w:val="26"/>
        <w:szCs w:val="26"/>
      </w:rPr>
    </w:pPr>
    <w:r>
      <w:rPr>
        <w:sz w:val="26"/>
      </w:rPr>
      <w:pict>
        <v:shape id="_x0000_s1027" o:spid="_x0000_s1027" o:spt="202" type="#_x0000_t202" style="position:absolute;left:0pt;margin-top:0pt;height:31pt;width:67.35pt;mso-position-horizontal:center;mso-position-horizontal-relative:margin;z-index:251659264;mso-width-relative:page;mso-height-relative:page;" filled="f" stroked="f" coordsize="21600,21600">
          <v:path/>
          <v:fill on="f" focussize="0,0"/>
          <v:stroke on="f" joinstyle="miter"/>
          <v:imagedata o:title=""/>
          <o:lock v:ext="edit"/>
          <v:textbox inset="0mm,0mm,0mm,0mm">
            <w:txbxContent>
              <w:p>
                <w:pPr>
                  <w:pStyle w:val="4"/>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  \* MERGEFORMAT </w:instrText>
                </w:r>
                <w:r>
                  <w:rPr>
                    <w:rFonts w:hint="eastAsia" w:ascii="方正仿宋_GBK" w:hAnsi="方正仿宋_GBK" w:eastAsia="方正仿宋_GBK" w:cs="方正仿宋_GBK"/>
                    <w:sz w:val="30"/>
                    <w:szCs w:val="30"/>
                  </w:rPr>
                  <w:fldChar w:fldCharType="separate"/>
                </w:r>
                <w:r>
                  <w:rPr>
                    <w:rFonts w:ascii="方正仿宋_GBK" w:hAnsi="方正仿宋_GBK" w:eastAsia="方正仿宋_GBK" w:cs="方正仿宋_GBK"/>
                    <w:sz w:val="30"/>
                    <w:szCs w:val="30"/>
                  </w:rPr>
                  <w:t>5</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4" w:lineRule="auto"/>
      <w:jc w:val="left"/>
      <w:textAlignment w:val="baseline"/>
      <w:rPr>
        <w:rFonts w:ascii="Arial" w:hAnsi="Arial" w:eastAsia="宋体" w:cs="Arial"/>
        <w:snapToGrid w:val="0"/>
        <w:color w:val="000000"/>
        <w:kern w:val="0"/>
        <w:sz w:val="2"/>
        <w:szCs w:val="21"/>
      </w:rPr>
    </w:pPr>
    <w:r>
      <w:rPr>
        <w:sz w:val="2"/>
      </w:rPr>
      <w:pict>
        <v:shape id="_x0000_s1028" o:spid="_x0000_s1028" o:spt="202" type="#_x0000_t202" style="position:absolute;left:0pt;margin-left:233.05pt;margin-top:0pt;height:27.65pt;width:58.2pt;mso-position-horizontal-relative:margin;z-index:251660288;mso-width-relative:page;mso-height-relative:page;" filled="f" stroked="f" coordsize="21600,21600">
          <v:path/>
          <v:fill on="f" focussize="0,0"/>
          <v:stroke on="f" joinstyle="miter"/>
          <v:imagedata o:title=""/>
          <o:lock v:ext="edit"/>
          <v:textbox inset="0mm,0mm,0mm,0mm">
            <w:txbxContent>
              <w:p>
                <w:pPr>
                  <w:pStyle w:val="4"/>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  \* MERGEFORMAT </w:instrText>
                </w:r>
                <w:r>
                  <w:rPr>
                    <w:rFonts w:hint="eastAsia" w:ascii="方正仿宋_GBK" w:hAnsi="方正仿宋_GBK" w:eastAsia="方正仿宋_GBK" w:cs="方正仿宋_GBK"/>
                    <w:sz w:val="30"/>
                    <w:szCs w:val="30"/>
                  </w:rPr>
                  <w:fldChar w:fldCharType="separate"/>
                </w:r>
                <w:r>
                  <w:rPr>
                    <w:rFonts w:ascii="方正仿宋_GBK" w:hAnsi="方正仿宋_GBK" w:eastAsia="方正仿宋_GBK" w:cs="方正仿宋_GBK"/>
                    <w:sz w:val="30"/>
                    <w:szCs w:val="30"/>
                  </w:rPr>
                  <w:t>7</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303"/>
      <w:rPr>
        <w:rFonts w:ascii="宋体" w:hAnsi="宋体" w:eastAsia="宋体" w:cs="宋体"/>
        <w:sz w:val="27"/>
        <w:szCs w:val="27"/>
      </w:rPr>
    </w:pPr>
    <w:r>
      <w:rPr>
        <w:sz w:val="27"/>
      </w:rPr>
      <w:pict>
        <v:shape id="_x0000_s1029" o:spid="_x0000_s1029" o:spt="202" type="#_x0000_t202" style="position:absolute;left:0pt;margin-top:0pt;height:26.75pt;width:61.5pt;mso-position-horizontal:center;mso-position-horizontal-relative:margin;z-index:251661312;mso-width-relative:page;mso-height-relative:page;" filled="f" stroked="f" coordsize="21600,21600">
          <v:path/>
          <v:fill on="f" focussize="0,0"/>
          <v:stroke on="f" joinstyle="miter"/>
          <v:imagedata o:title=""/>
          <o:lock v:ext="edit"/>
          <v:textbox inset="0mm,0mm,0mm,0mm">
            <w:txbxContent>
              <w:p>
                <w:pPr>
                  <w:pStyle w:val="4"/>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  \* MERGEFORMAT </w:instrText>
                </w:r>
                <w:r>
                  <w:rPr>
                    <w:rFonts w:hint="eastAsia" w:ascii="方正仿宋_GBK" w:hAnsi="方正仿宋_GBK" w:eastAsia="方正仿宋_GBK" w:cs="方正仿宋_GBK"/>
                    <w:sz w:val="30"/>
                    <w:szCs w:val="30"/>
                  </w:rPr>
                  <w:fldChar w:fldCharType="separate"/>
                </w:r>
                <w:r>
                  <w:rPr>
                    <w:rFonts w:ascii="方正仿宋_GBK" w:hAnsi="方正仿宋_GBK" w:eastAsia="方正仿宋_GBK" w:cs="方正仿宋_GBK"/>
                    <w:sz w:val="30"/>
                    <w:szCs w:val="30"/>
                  </w:rPr>
                  <w:t>8</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31" o:spid="_x0000_s103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4"/>
                </w:pPr>
                <w:r>
                  <w:t xml:space="preserve">— </w:t>
                </w:r>
                <w:r>
                  <w:fldChar w:fldCharType="begin"/>
                </w:r>
                <w:r>
                  <w:instrText xml:space="preserve"> PAGE  \* MERGEFORMAT </w:instrText>
                </w:r>
                <w:r>
                  <w:fldChar w:fldCharType="separate"/>
                </w:r>
                <w:r>
                  <w:t>14</w:t>
                </w:r>
                <w:r>
                  <w:fldChar w:fldCharType="end"/>
                </w:r>
                <w: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VhZTY5NmI1MjhlMDQ5ZjcwMTNkNTY0YTI4NjhkNDcifQ=="/>
  </w:docVars>
  <w:rsids>
    <w:rsidRoot w:val="1C866AAD"/>
    <w:rsid w:val="00021552"/>
    <w:rsid w:val="00087761"/>
    <w:rsid w:val="000C643F"/>
    <w:rsid w:val="000F5162"/>
    <w:rsid w:val="00166C4C"/>
    <w:rsid w:val="0019023F"/>
    <w:rsid w:val="001A3F01"/>
    <w:rsid w:val="001E50D1"/>
    <w:rsid w:val="002B4DA7"/>
    <w:rsid w:val="00303C2E"/>
    <w:rsid w:val="0041530A"/>
    <w:rsid w:val="00482B49"/>
    <w:rsid w:val="00542615"/>
    <w:rsid w:val="00543C71"/>
    <w:rsid w:val="005C2CE4"/>
    <w:rsid w:val="005C3A4B"/>
    <w:rsid w:val="006320A1"/>
    <w:rsid w:val="00634D23"/>
    <w:rsid w:val="0067570B"/>
    <w:rsid w:val="00684D5D"/>
    <w:rsid w:val="006C6503"/>
    <w:rsid w:val="00705B8B"/>
    <w:rsid w:val="007535F0"/>
    <w:rsid w:val="00807283"/>
    <w:rsid w:val="00834FC2"/>
    <w:rsid w:val="008526F0"/>
    <w:rsid w:val="008E4E02"/>
    <w:rsid w:val="0090632D"/>
    <w:rsid w:val="009A67C6"/>
    <w:rsid w:val="00A05A9F"/>
    <w:rsid w:val="00A14780"/>
    <w:rsid w:val="00AA0097"/>
    <w:rsid w:val="00AA16DB"/>
    <w:rsid w:val="00B353F4"/>
    <w:rsid w:val="00B67B51"/>
    <w:rsid w:val="00B92A5E"/>
    <w:rsid w:val="00B95A6D"/>
    <w:rsid w:val="00BF4E21"/>
    <w:rsid w:val="00C1238E"/>
    <w:rsid w:val="00D818AB"/>
    <w:rsid w:val="00DE28AB"/>
    <w:rsid w:val="00E00B98"/>
    <w:rsid w:val="00E56535"/>
    <w:rsid w:val="00EF0C79"/>
    <w:rsid w:val="00F75490"/>
    <w:rsid w:val="00FC019A"/>
    <w:rsid w:val="00FE429E"/>
    <w:rsid w:val="1C866AAD"/>
    <w:rsid w:val="28A07639"/>
    <w:rsid w:val="3D2A34E3"/>
    <w:rsid w:val="49F41101"/>
    <w:rsid w:val="4D5E6096"/>
    <w:rsid w:val="564162D0"/>
    <w:rsid w:val="645D6AC4"/>
    <w:rsid w:val="774D3A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
    <w:name w:val="Table Normal"/>
    <w:unhideWhenUsed/>
    <w:qFormat/>
    <w:uiPriority w:val="0"/>
    <w:tblPr>
      <w:tblCellMar>
        <w:top w:w="0" w:type="dxa"/>
        <w:left w:w="0" w:type="dxa"/>
        <w:bottom w:w="0" w:type="dxa"/>
        <w:right w:w="0" w:type="dxa"/>
      </w:tblCellMar>
    </w:tblPr>
  </w:style>
  <w:style w:type="character" w:customStyle="1" w:styleId="10">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8"/>
    <customShpInfo spid="_x0000_s1029"/>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7B0776-9D9F-415A-9FC6-0FAD15CB8147}">
  <ds:schemaRefs/>
</ds:datastoreItem>
</file>

<file path=docProps/app.xml><?xml version="1.0" encoding="utf-8"?>
<Properties xmlns="http://schemas.openxmlformats.org/officeDocument/2006/extended-properties" xmlns:vt="http://schemas.openxmlformats.org/officeDocument/2006/docPropsVTypes">
  <Template>Normal</Template>
  <Pages>14</Pages>
  <Words>4024</Words>
  <Characters>4215</Characters>
  <Lines>34</Lines>
  <Paragraphs>9</Paragraphs>
  <TotalTime>31</TotalTime>
  <ScaleCrop>false</ScaleCrop>
  <LinksUpToDate>false</LinksUpToDate>
  <CharactersWithSpaces>4266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2023-06-16T08:51:00Z</dcterms:created>
  <dc:creator>11</dc:creator>
  <cp:lastModifiedBy>仙人球</cp:lastModifiedBy>
  <cp:lastPrinted>2023-07-05T02:16:00Z</cp:lastPrinted>
  <dcterms:modified xsi:type="dcterms:W3CDTF">2023-07-14T07:28:32Z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6C7D86B7B18549B2A54E5261DFE222DC_11</vt:lpwstr>
  </property>
</Properties>
</file>