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16" w:type="dxa"/>
        <w:tblInd w:w="108" w:type="dxa"/>
        <w:tblLook w:val="04A0" w:firstRow="1" w:lastRow="0" w:firstColumn="1" w:lastColumn="0" w:noHBand="0" w:noVBand="1"/>
      </w:tblPr>
      <w:tblGrid>
        <w:gridCol w:w="667"/>
        <w:gridCol w:w="652"/>
        <w:gridCol w:w="1842"/>
        <w:gridCol w:w="683"/>
        <w:gridCol w:w="8929"/>
        <w:gridCol w:w="1143"/>
      </w:tblGrid>
      <w:tr w:rsidR="00AE4430" w:rsidRPr="00554D77" w:rsidTr="00AE4430">
        <w:trPr>
          <w:trHeight w:val="538"/>
        </w:trPr>
        <w:tc>
          <w:tcPr>
            <w:tcW w:w="13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430" w:rsidRDefault="00AE4430" w:rsidP="00AE4430">
            <w:pPr>
              <w:widowControl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附件</w:t>
            </w:r>
            <w:r>
              <w:rPr>
                <w:rFonts w:hint="eastAsia"/>
              </w:rPr>
              <w:t>2</w:t>
            </w:r>
          </w:p>
          <w:p w:rsidR="00AE4430" w:rsidRPr="00554D77" w:rsidRDefault="00AE4430" w:rsidP="00EA3121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sz w:val="44"/>
                <w:szCs w:val="44"/>
              </w:rPr>
              <w:t>黟县</w:t>
            </w:r>
            <w:r w:rsidRPr="00554D77">
              <w:rPr>
                <w:rFonts w:ascii="方正小标宋_GBK" w:eastAsia="方正小标宋_GBK" w:hAnsi="宋体" w:cs="宋体" w:hint="eastAsia"/>
                <w:color w:val="000000"/>
                <w:sz w:val="44"/>
                <w:szCs w:val="44"/>
              </w:rPr>
              <w:t>中小学校绿色学校创建指标</w:t>
            </w:r>
          </w:p>
        </w:tc>
      </w:tr>
      <w:tr w:rsidR="00AE4430" w:rsidRPr="00554D77" w:rsidTr="00AE4430">
        <w:trPr>
          <w:trHeight w:val="60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评价指标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评分标准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自评得分</w:t>
            </w:r>
          </w:p>
        </w:tc>
      </w:tr>
      <w:tr w:rsidR="00AE4430" w:rsidRPr="00554D77" w:rsidTr="00AE4430">
        <w:trPr>
          <w:trHeight w:val="683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精神文化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开展生态文明教育渗透式教学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把生态文明教育融入育人全过程，各学科有环境渗透教育的相关实施教案，渗透内容正确、贴合生活实际,得2分；相关科目考试中有环境保护的内容，得2分。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1053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每学年组织不少于2次环境教育研讨课，有教案，得2分；每学期开展不少于2次环境教育相关主题班会，得2分；每学年结合“六五”环境日主题，通过国旗下讲话、专题讲座、宣传活动等形式开展环境教育，得2分；学校教师在相关期刊发表生态文明及环境教育相关论文，得2分；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496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学校年度计划体现创建绿色学校相关内容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成立领导小组，明确责任分工，得1分；结合实际制定可行的创建工作计划，得1分。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496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有具体创建举措并落实好，充分体现绿色、低碳、循环、可持续发展等，得3分。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683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利用校内外线上线下宣传平台传播生态文明知识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利用校内外线上线下宣传平台，每年发布生态文明知识、信息不少于5条，得1分；6-14条，得2分；大于15条，得3分；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496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向师生提供绿色知识宣传手册，得2分。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496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开展《公民生态环境行为规范（试行)》宣传，倡导简约适度、绿色低碳生活方式，得2分。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103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推进绿色校园示范，组织师生参与节约能源、环境保护等绿色实践活动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结合节能宣传周、世界水日和中国水周、粮食安全宣传周、森林日和植树节等重要时间节点，组织师生参与节能、节水、节粮、环境保护、关注森林、义务植树等绿色实践活动，每开展一项活动得1分，最多得5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683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建立与绿色学校相关的学生社团组织，积极发挥社团组织作用，每学期开展节能、节水、节粮、环境保护等主题活动，不少于2次，得2分。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496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组织开展“绿色科技”活动，鼓励师生进行绿色科技发明创造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年度开展绿色科技发明创造活动的，得2分。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683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鼓励师生进行绿色科技发明创造，有创造成果（含实用新型、发明、软件设计等），得1分，每增加1项得1分，最多不超过3分。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502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物质条件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合理设置绿化用地，增加校园绿化面积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学校新区建设绿地率不低于35%，或旧区改建项目绿地率不低于30%，得3分。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502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校园绿地多，绿色体量大，乔木、灌木、草坪搭配恰当，无抛荒闲置用地，得3分。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766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7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有序推进新建绿色建筑星级运维标识和对既有建筑绿色化改造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学校将生态文明理念融入校园建设全过程，布局合理，整洁优美，校园基础设施及室内装修符合节能环保要求(2分)。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502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有序推进新建建筑的绿色化设计、施工及后期管理使用和既有建筑绿色化改造和运维，得3分。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502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使用绿色节能产品，垃圾分类管理，资源循环利用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使用绿色节能产品，取得一定成效的，得2分。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766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全面开展生活垃圾分类知识教育工作，规范生活垃圾分类投放收集贮存工作，按规定配置垃圾分类容器设施，确保各类废弃物的处理符合有关规定，得4分。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502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有循环使用教材、教辅等回收整理发放的场所，并有相应管理措施，取得一定成效的,得4分。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502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9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因地制宜开展可再生能源利用、雨水（再生水）  回用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合理利用浅层地能或太阳能等可再生能源的，得4分。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502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有雨水收集回用系统用于绿化等环境的，得2分。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502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行为管理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10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构建绿色学校创建管理  体制，明确组织机构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构建绿色学校创建管理体制,有明确的绿色学校创建组织机构,得2分。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502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设有绿色学校创建专项经费，满足创建需要，得4分。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502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11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制定绿色学校创建发展目标、保障措施、激励机制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有明确的绿色学校创建发展目标，得1分。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502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有推动绿色学校创建保障措施，得2分。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502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有绿色学校创建行动激励或奖惩机制，得4分。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1293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行为管理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12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建立健全节能、节水、节粮、垃</w:t>
            </w: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圾分类等绿色管理制度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有节能管理制度，得1分；有节水管理制度，得1分；有节约粮食管理制度，得1分；有污水（含实验专用污水）排放管理制度，得1分；有垃圾分类管理制度，得1分；有书籍循环使用</w:t>
            </w: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lastRenderedPageBreak/>
              <w:t>管理制度，得1分。有实验室危险废弃物管理制度，按照“分类收集、定点存放、专人管理、集中处置”方式处理处置，得2分。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AE4430" w:rsidRPr="00554D77" w:rsidTr="00AE4430">
        <w:trPr>
          <w:trHeight w:val="502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推行绿色办公、“光盘”行动、节水节电等节能减排行动，得4分。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502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13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加强能源资源的计量，定期公示能源资源消耗情况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开展年度能源审计及能耗公示，得1分。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502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加强能源资源的计量，实施效果好,得1分。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502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建立能耗监测平台并发挥作用，得1分。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502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积极落实节能措施，完成年度节能目标，得3分。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766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14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运用智能化技术进行校园建筑及设备的绿色运行管理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结合智慧学校建设，运用智能化技术对学校教学设施、校园建筑及设备进行绿色运行管理，具有明显成效，得3分。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766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运用物联网、云计算和大数据等信息技术，在校园管理、教育教学等方面发挥重要作用，得3</w:t>
            </w: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br/>
              <w:t>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E4430" w:rsidRPr="00554D77" w:rsidTr="00AE4430">
        <w:trPr>
          <w:trHeight w:val="502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特色创新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15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特色创新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已开发环境教育校本教材，并坚持使用，得2分。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554D7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4430" w:rsidRPr="00554D77" w:rsidTr="00AE4430">
        <w:trPr>
          <w:trHeight w:val="502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在绿色学校创建方面，有特色与创新经验，在全市具有推广价值，得4分。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554D7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4430" w:rsidRPr="00554D77" w:rsidTr="00AE4430">
        <w:trPr>
          <w:trHeight w:val="502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发明绿色产品，获市级以上表彰，得4分。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554D7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4430" w:rsidRPr="00554D77" w:rsidTr="00AE4430">
        <w:trPr>
          <w:trHeight w:val="585"/>
        </w:trPr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总  分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30" w:rsidRPr="00554D77" w:rsidRDefault="00AE4430" w:rsidP="00EA3121">
            <w:pPr>
              <w:widowControl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554D7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3754DC" w:rsidRDefault="003754DC" w:rsidP="00AE4430">
      <w:pPr>
        <w:rPr>
          <w:rFonts w:hint="eastAsia"/>
        </w:rPr>
      </w:pPr>
    </w:p>
    <w:sectPr w:rsidR="003754DC" w:rsidSect="00554D77">
      <w:pgSz w:w="16838" w:h="11906" w:orient="landscape"/>
      <w:pgMar w:top="1797" w:right="1440" w:bottom="1797" w:left="1440" w:header="851" w:footer="992" w:gutter="0"/>
      <w:pgNumType w:start="1"/>
      <w:cols w:space="0"/>
      <w:titlePg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985" w:rsidRDefault="000A5985" w:rsidP="00AE4430">
      <w:r>
        <w:separator/>
      </w:r>
    </w:p>
  </w:endnote>
  <w:endnote w:type="continuationSeparator" w:id="0">
    <w:p w:rsidR="000A5985" w:rsidRDefault="000A5985" w:rsidP="00AE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985" w:rsidRDefault="000A5985" w:rsidP="00AE4430">
      <w:r>
        <w:separator/>
      </w:r>
    </w:p>
  </w:footnote>
  <w:footnote w:type="continuationSeparator" w:id="0">
    <w:p w:rsidR="000A5985" w:rsidRDefault="000A5985" w:rsidP="00AE4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15"/>
    <w:rsid w:val="000A5985"/>
    <w:rsid w:val="002F4215"/>
    <w:rsid w:val="003754DC"/>
    <w:rsid w:val="00AE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9285AE-1DA4-4776-A2BD-C0A42123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30"/>
    <w:pPr>
      <w:widowControl w:val="0"/>
      <w:jc w:val="both"/>
    </w:pPr>
    <w:rPr>
      <w:rFonts w:eastAsia="宋体" w:cs="仿宋"/>
      <w:color w:val="000000" w:themeColor="text1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4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44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43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4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334</Words>
  <Characters>1907</Characters>
  <Application>Microsoft Office Word</Application>
  <DocSecurity>0</DocSecurity>
  <Lines>15</Lines>
  <Paragraphs>4</Paragraphs>
  <ScaleCrop>false</ScaleCrop>
  <Company>微软中国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2021-05-10T07:37:00Z</dcterms:created>
  <dcterms:modified xsi:type="dcterms:W3CDTF">2021-05-10T07:39:00Z</dcterms:modified>
</cp:coreProperties>
</file>