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2"/>
          <w:szCs w:val="32"/>
        </w:rPr>
      </w:pPr>
      <w:bookmarkStart w:id="0" w:name="_GoBack"/>
      <w:r>
        <w:rPr>
          <w:rFonts w:hint="eastAsia"/>
          <w:sz w:val="32"/>
          <w:szCs w:val="32"/>
        </w:rPr>
        <w:t>皖价费〔2017〕5号</w:t>
      </w:r>
    </w:p>
    <w:bookmarkEnd w:id="0"/>
    <w:p>
      <w:pPr>
        <w:jc w:val="center"/>
        <w:rPr>
          <w:rFonts w:hint="eastAsia"/>
          <w:sz w:val="32"/>
          <w:szCs w:val="32"/>
        </w:rPr>
      </w:pPr>
    </w:p>
    <w:p>
      <w:pPr>
        <w:jc w:val="center"/>
        <w:rPr>
          <w:rFonts w:hint="eastAsia"/>
          <w:sz w:val="32"/>
          <w:szCs w:val="32"/>
        </w:rPr>
      </w:pPr>
      <w:r>
        <w:rPr>
          <w:rFonts w:hint="eastAsia"/>
          <w:sz w:val="32"/>
          <w:szCs w:val="32"/>
        </w:rPr>
        <w:t>安徽省物价局 安徽省财政厅 安徽省水利厅</w:t>
      </w:r>
    </w:p>
    <w:p>
      <w:pPr>
        <w:jc w:val="center"/>
        <w:rPr>
          <w:rFonts w:hint="eastAsia"/>
          <w:sz w:val="32"/>
          <w:szCs w:val="32"/>
        </w:rPr>
      </w:pPr>
      <w:r>
        <w:rPr>
          <w:rFonts w:hint="eastAsia"/>
          <w:sz w:val="32"/>
          <w:szCs w:val="32"/>
        </w:rPr>
        <w:t>关于继续执行我省水土保持补偿费收费标准的通知</w:t>
      </w:r>
    </w:p>
    <w:p>
      <w:pPr>
        <w:rPr>
          <w:rFonts w:hint="eastAsia"/>
          <w:sz w:val="32"/>
          <w:szCs w:val="32"/>
        </w:rPr>
      </w:pPr>
    </w:p>
    <w:p>
      <w:pPr>
        <w:rPr>
          <w:rFonts w:hint="eastAsia"/>
          <w:sz w:val="32"/>
          <w:szCs w:val="32"/>
        </w:rPr>
      </w:pPr>
      <w:r>
        <w:rPr>
          <w:rFonts w:hint="eastAsia"/>
          <w:sz w:val="32"/>
          <w:szCs w:val="32"/>
        </w:rPr>
        <w:t>各市、县物价局，财政局，水利（水务）局:</w:t>
      </w:r>
    </w:p>
    <w:p>
      <w:pPr>
        <w:rPr>
          <w:rFonts w:hint="eastAsia"/>
          <w:sz w:val="32"/>
          <w:szCs w:val="32"/>
        </w:rPr>
      </w:pPr>
    </w:p>
    <w:p>
      <w:pPr>
        <w:rPr>
          <w:rFonts w:hint="eastAsia"/>
          <w:sz w:val="32"/>
          <w:szCs w:val="32"/>
        </w:rPr>
      </w:pPr>
      <w:r>
        <w:rPr>
          <w:rFonts w:hint="eastAsia"/>
          <w:sz w:val="32"/>
          <w:szCs w:val="32"/>
        </w:rPr>
        <w:t>《安徽省物价局 安徽省财政厅 安徽省水利厅关于我省水土保持补偿费收费标准的通知》（皖价费〔2014〕160号）自2015年1月1日执行以来，社会反映较好。经研究，同意该文件自2017年1月1日起继续执行，执行期暂定2年。</w:t>
      </w:r>
    </w:p>
    <w:p>
      <w:pPr>
        <w:rPr>
          <w:rFonts w:hint="eastAsia"/>
          <w:sz w:val="32"/>
          <w:szCs w:val="32"/>
        </w:rPr>
      </w:pPr>
    </w:p>
    <w:p>
      <w:pPr>
        <w:rPr>
          <w:rFonts w:hint="eastAsia"/>
          <w:sz w:val="32"/>
          <w:szCs w:val="32"/>
        </w:rPr>
      </w:pPr>
      <w:r>
        <w:rPr>
          <w:rFonts w:hint="eastAsia"/>
          <w:sz w:val="32"/>
          <w:szCs w:val="32"/>
        </w:rPr>
        <w:t>安徽省物价局  安徽省财政厅  安徽省水利厅</w:t>
      </w:r>
    </w:p>
    <w:p>
      <w:pPr>
        <w:rPr>
          <w:rFonts w:hint="eastAsia"/>
          <w:sz w:val="32"/>
          <w:szCs w:val="32"/>
        </w:rPr>
      </w:pPr>
    </w:p>
    <w:p>
      <w:pPr>
        <w:rPr>
          <w:rFonts w:hint="eastAsia"/>
          <w:sz w:val="32"/>
          <w:szCs w:val="32"/>
        </w:rPr>
      </w:pPr>
      <w:r>
        <w:rPr>
          <w:rFonts w:hint="eastAsia"/>
          <w:sz w:val="32"/>
          <w:szCs w:val="32"/>
        </w:rPr>
        <w:t>2017年1月23日</w:t>
      </w:r>
    </w:p>
    <w:p>
      <w:pPr>
        <w:rPr>
          <w:rFonts w:hint="eastAsia"/>
          <w:sz w:val="32"/>
          <w:szCs w:val="32"/>
        </w:rPr>
      </w:pPr>
    </w:p>
    <w:p>
      <w:pPr>
        <w:rPr>
          <w:rFonts w:hint="eastAsia"/>
          <w:sz w:val="32"/>
          <w:szCs w:val="32"/>
        </w:rPr>
      </w:pPr>
    </w:p>
    <w:p>
      <w:pPr>
        <w:rPr>
          <w:rFonts w:hint="eastAsia"/>
          <w:sz w:val="32"/>
          <w:szCs w:val="32"/>
        </w:rPr>
      </w:pPr>
    </w:p>
    <w:p>
      <w:pPr>
        <w:rPr>
          <w:rFonts w:hint="eastAsia"/>
          <w:sz w:val="32"/>
          <w:szCs w:val="32"/>
        </w:rPr>
      </w:pPr>
    </w:p>
    <w:p>
      <w:pPr>
        <w:rPr>
          <w:rFonts w:hint="eastAsia"/>
          <w:sz w:val="32"/>
          <w:szCs w:val="32"/>
        </w:rPr>
      </w:pPr>
    </w:p>
    <w:p>
      <w:pPr>
        <w:rPr>
          <w:rFonts w:hint="eastAsia"/>
          <w:sz w:val="32"/>
          <w:szCs w:val="32"/>
        </w:rPr>
      </w:pPr>
    </w:p>
    <w:p>
      <w:pPr>
        <w:rPr>
          <w:rFonts w:hint="eastAsia"/>
          <w:sz w:val="32"/>
          <w:szCs w:val="32"/>
        </w:rPr>
      </w:pPr>
    </w:p>
    <w:p>
      <w:pPr>
        <w:rPr>
          <w:rFonts w:hint="eastAsia"/>
          <w:sz w:val="32"/>
          <w:szCs w:val="32"/>
        </w:rPr>
      </w:pPr>
    </w:p>
    <w:p>
      <w:pPr>
        <w:jc w:val="center"/>
        <w:rPr>
          <w:rFonts w:hint="eastAsia"/>
          <w:sz w:val="32"/>
          <w:szCs w:val="32"/>
        </w:rPr>
      </w:pPr>
      <w:r>
        <w:rPr>
          <w:rFonts w:hint="eastAsia"/>
          <w:sz w:val="32"/>
          <w:szCs w:val="32"/>
        </w:rPr>
        <w:t>安徽省物价局 安徽省财政厅 安徽省水利厅</w:t>
      </w:r>
    </w:p>
    <w:p>
      <w:pPr>
        <w:jc w:val="center"/>
        <w:rPr>
          <w:rFonts w:hint="eastAsia"/>
          <w:sz w:val="32"/>
          <w:szCs w:val="32"/>
        </w:rPr>
      </w:pPr>
      <w:r>
        <w:rPr>
          <w:rFonts w:hint="eastAsia"/>
          <w:sz w:val="32"/>
          <w:szCs w:val="32"/>
        </w:rPr>
        <w:t>关于我省水土保持补偿费收费标准的通知</w:t>
      </w:r>
    </w:p>
    <w:p>
      <w:pPr>
        <w:jc w:val="center"/>
        <w:rPr>
          <w:rFonts w:hint="eastAsia"/>
          <w:sz w:val="32"/>
          <w:szCs w:val="32"/>
        </w:rPr>
      </w:pPr>
      <w:r>
        <w:rPr>
          <w:rFonts w:hint="eastAsia"/>
          <w:sz w:val="32"/>
          <w:szCs w:val="32"/>
        </w:rPr>
        <w:t>皖价费〔2014〕160号</w:t>
      </w:r>
    </w:p>
    <w:p>
      <w:pPr>
        <w:rPr>
          <w:rFonts w:hint="eastAsia"/>
          <w:sz w:val="32"/>
          <w:szCs w:val="32"/>
        </w:rPr>
      </w:pPr>
    </w:p>
    <w:p>
      <w:pPr>
        <w:rPr>
          <w:rFonts w:hint="eastAsia"/>
          <w:sz w:val="32"/>
          <w:szCs w:val="32"/>
        </w:rPr>
      </w:pPr>
      <w:r>
        <w:rPr>
          <w:rFonts w:hint="eastAsia"/>
          <w:sz w:val="32"/>
          <w:szCs w:val="32"/>
        </w:rPr>
        <w:t>各市、县物价局、财政局、水利局：</w:t>
      </w:r>
    </w:p>
    <w:p>
      <w:pPr>
        <w:rPr>
          <w:rFonts w:hint="eastAsia"/>
          <w:sz w:val="32"/>
          <w:szCs w:val="32"/>
        </w:rPr>
      </w:pPr>
    </w:p>
    <w:p>
      <w:pPr>
        <w:rPr>
          <w:rFonts w:hint="eastAsia"/>
          <w:sz w:val="32"/>
          <w:szCs w:val="32"/>
        </w:rPr>
      </w:pPr>
      <w:r>
        <w:rPr>
          <w:rFonts w:hint="eastAsia"/>
          <w:sz w:val="32"/>
          <w:szCs w:val="32"/>
        </w:rPr>
        <w:t>　　为规范水土保持补偿费收费管理，根据《中华人民共和国水土保持法》、《财政部、国家发展改革委、水利部、中国人民银行关于印发〈水土保持补偿费征收使用管理办法〉的通知》（财综[2014]8号）、《国家发展改革委、财政部、水利部关于水土保持补偿费收费标准（试行）的通知》（发改价格[2014]886号）和《安徽省财政厅、安徽省物价局、安徽省水利厅、中国人民银行合肥中心支行关于印发〈安徽省水土保持补偿费征收使用管理实施办法〉的通知》（财综[2014]328号）等规定，现就我省水土保持补偿费收费标准等有关问题通知如下：</w:t>
      </w:r>
    </w:p>
    <w:p>
      <w:pPr>
        <w:rPr>
          <w:rFonts w:hint="eastAsia"/>
          <w:sz w:val="32"/>
          <w:szCs w:val="32"/>
        </w:rPr>
      </w:pPr>
    </w:p>
    <w:p>
      <w:pPr>
        <w:rPr>
          <w:rFonts w:hint="eastAsia"/>
          <w:sz w:val="32"/>
          <w:szCs w:val="32"/>
        </w:rPr>
      </w:pPr>
      <w:r>
        <w:rPr>
          <w:rFonts w:hint="eastAsia"/>
          <w:sz w:val="32"/>
          <w:szCs w:val="32"/>
        </w:rPr>
        <w:t>　　一、制定水土保持补偿费收费标准的基本原则</w:t>
      </w:r>
    </w:p>
    <w:p>
      <w:pPr>
        <w:rPr>
          <w:rFonts w:hint="eastAsia"/>
          <w:sz w:val="32"/>
          <w:szCs w:val="32"/>
        </w:rPr>
      </w:pPr>
    </w:p>
    <w:p>
      <w:pPr>
        <w:rPr>
          <w:rFonts w:hint="eastAsia"/>
          <w:sz w:val="32"/>
          <w:szCs w:val="32"/>
        </w:rPr>
      </w:pPr>
      <w:r>
        <w:rPr>
          <w:rFonts w:hint="eastAsia"/>
          <w:sz w:val="32"/>
          <w:szCs w:val="32"/>
        </w:rPr>
        <w:t>　　（一）预防和治理水土流失，促进水土资源的保护和合理利用，落实“生态强省”目标。</w:t>
      </w:r>
    </w:p>
    <w:p>
      <w:pPr>
        <w:rPr>
          <w:rFonts w:hint="eastAsia"/>
          <w:sz w:val="32"/>
          <w:szCs w:val="32"/>
        </w:rPr>
      </w:pPr>
    </w:p>
    <w:p>
      <w:pPr>
        <w:rPr>
          <w:rFonts w:hint="eastAsia"/>
          <w:sz w:val="32"/>
          <w:szCs w:val="32"/>
        </w:rPr>
      </w:pPr>
      <w:r>
        <w:rPr>
          <w:rFonts w:hint="eastAsia"/>
          <w:sz w:val="32"/>
          <w:szCs w:val="32"/>
        </w:rPr>
        <w:t>　　（二）考虑不同生产建设项目（露天开采、地下开采）的水土流失状况对生态环境的影响差异。</w:t>
      </w:r>
    </w:p>
    <w:p>
      <w:pPr>
        <w:rPr>
          <w:rFonts w:hint="eastAsia"/>
          <w:sz w:val="32"/>
          <w:szCs w:val="32"/>
        </w:rPr>
      </w:pPr>
    </w:p>
    <w:p>
      <w:pPr>
        <w:rPr>
          <w:rFonts w:hint="eastAsia"/>
          <w:sz w:val="32"/>
          <w:szCs w:val="32"/>
        </w:rPr>
      </w:pPr>
      <w:r>
        <w:rPr>
          <w:rFonts w:hint="eastAsia"/>
          <w:sz w:val="32"/>
          <w:szCs w:val="32"/>
        </w:rPr>
        <w:t>　　（三）与本省经济社会发展水平相适应，充分考虑相关企业承受能力。</w:t>
      </w:r>
    </w:p>
    <w:p>
      <w:pPr>
        <w:rPr>
          <w:rFonts w:hint="eastAsia"/>
          <w:sz w:val="32"/>
          <w:szCs w:val="32"/>
        </w:rPr>
      </w:pPr>
    </w:p>
    <w:p>
      <w:pPr>
        <w:rPr>
          <w:rFonts w:hint="eastAsia"/>
          <w:sz w:val="32"/>
          <w:szCs w:val="32"/>
        </w:rPr>
      </w:pPr>
      <w:r>
        <w:rPr>
          <w:rFonts w:hint="eastAsia"/>
          <w:sz w:val="32"/>
          <w:szCs w:val="32"/>
        </w:rPr>
        <w:t>　　（四）与国家资源税改革和其他资源补偿类收费政策相衔接。</w:t>
      </w:r>
    </w:p>
    <w:p>
      <w:pPr>
        <w:rPr>
          <w:rFonts w:hint="eastAsia"/>
          <w:sz w:val="32"/>
          <w:szCs w:val="32"/>
        </w:rPr>
      </w:pPr>
    </w:p>
    <w:p>
      <w:pPr>
        <w:rPr>
          <w:rFonts w:hint="eastAsia"/>
          <w:sz w:val="32"/>
          <w:szCs w:val="32"/>
        </w:rPr>
      </w:pPr>
      <w:r>
        <w:rPr>
          <w:rFonts w:hint="eastAsia"/>
          <w:sz w:val="32"/>
          <w:szCs w:val="32"/>
        </w:rPr>
        <w:t>　　二、水土保持补偿费收费标准</w:t>
      </w:r>
    </w:p>
    <w:p>
      <w:pPr>
        <w:rPr>
          <w:rFonts w:hint="eastAsia"/>
          <w:sz w:val="32"/>
          <w:szCs w:val="32"/>
        </w:rPr>
      </w:pPr>
    </w:p>
    <w:p>
      <w:pPr>
        <w:rPr>
          <w:rFonts w:hint="eastAsia"/>
          <w:sz w:val="32"/>
          <w:szCs w:val="32"/>
        </w:rPr>
      </w:pPr>
      <w:r>
        <w:rPr>
          <w:rFonts w:hint="eastAsia"/>
          <w:sz w:val="32"/>
          <w:szCs w:val="32"/>
        </w:rPr>
        <w:t>　　（一）对一般性生产建设项目（依法需要编制水土保持方案的生产建设项目），按照征占用土地面积每平方米1.2元一次性计征。对水利水电工程建设项目，水库淹没区不在水土保持补偿费计征范围之内。 </w:t>
      </w:r>
    </w:p>
    <w:p>
      <w:pPr>
        <w:rPr>
          <w:rFonts w:hint="eastAsia"/>
          <w:sz w:val="32"/>
          <w:szCs w:val="32"/>
        </w:rPr>
      </w:pPr>
    </w:p>
    <w:p>
      <w:pPr>
        <w:rPr>
          <w:rFonts w:hint="eastAsia"/>
          <w:sz w:val="32"/>
          <w:szCs w:val="32"/>
        </w:rPr>
      </w:pPr>
      <w:r>
        <w:rPr>
          <w:rFonts w:hint="eastAsia"/>
          <w:sz w:val="32"/>
          <w:szCs w:val="32"/>
        </w:rPr>
        <w:t>　　（二）对开采矿产资源的生产建设项目，建设期间，按照征占用土地面积一次性计征，具体收费标准按照本条*9款执行。开采期间，石油、天然气根据油、气生产井（不包括水井、勘探井）占地面积按年征收，每口油、气生产井占地面积按2000平方米计算；对丛式井每增加一口井，增加计征面积按400平方米计算，每平方米每年收费2元。石油、天然气以外的矿产资源按照开采量（采掘、采剥总量）销售额计征，其中井下开采类项目按销售额1.2‰计征，露天开采类项目按销售额2‰计征，对已实行资源税改革的煤炭企业减半收费。 </w:t>
      </w:r>
    </w:p>
    <w:p>
      <w:pPr>
        <w:rPr>
          <w:rFonts w:hint="eastAsia"/>
          <w:sz w:val="32"/>
          <w:szCs w:val="32"/>
        </w:rPr>
      </w:pPr>
    </w:p>
    <w:p>
      <w:pPr>
        <w:rPr>
          <w:rFonts w:hint="eastAsia"/>
          <w:sz w:val="32"/>
          <w:szCs w:val="32"/>
        </w:rPr>
      </w:pPr>
      <w:r>
        <w:rPr>
          <w:rFonts w:hint="eastAsia"/>
          <w:sz w:val="32"/>
          <w:szCs w:val="32"/>
        </w:rPr>
        <w:t>　　（三）取土、挖砂（河道采砂除外）、采石以及烧制砖、瓦、瓷、石灰的，根据取土、挖砂、采石量，按照每立方米1元计征（不足1立方米的按1立方米计）。对缴纳义务人已按前两种方式计征水土保持补偿费的，不再重复计征。 </w:t>
      </w:r>
    </w:p>
    <w:p>
      <w:pPr>
        <w:rPr>
          <w:rFonts w:hint="eastAsia"/>
          <w:sz w:val="32"/>
          <w:szCs w:val="32"/>
        </w:rPr>
      </w:pPr>
    </w:p>
    <w:p>
      <w:pPr>
        <w:rPr>
          <w:rFonts w:hint="eastAsia"/>
          <w:sz w:val="32"/>
          <w:szCs w:val="32"/>
        </w:rPr>
      </w:pPr>
      <w:r>
        <w:rPr>
          <w:rFonts w:hint="eastAsia"/>
          <w:sz w:val="32"/>
          <w:szCs w:val="32"/>
        </w:rPr>
        <w:t>　　（四）排放废弃土、石、渣的，根据土、石、渣量，按照每立方米1元计征（不足1立方米的按1立方米计）。对缴纳义务人已按前三种方式计征水土保持补偿费的，不再重复计征。 </w:t>
      </w:r>
    </w:p>
    <w:p>
      <w:pPr>
        <w:rPr>
          <w:rFonts w:hint="eastAsia"/>
          <w:sz w:val="32"/>
          <w:szCs w:val="32"/>
        </w:rPr>
      </w:pPr>
    </w:p>
    <w:p>
      <w:pPr>
        <w:rPr>
          <w:rFonts w:hint="eastAsia"/>
          <w:sz w:val="32"/>
          <w:szCs w:val="32"/>
        </w:rPr>
      </w:pPr>
      <w:r>
        <w:rPr>
          <w:rFonts w:hint="eastAsia"/>
          <w:sz w:val="32"/>
          <w:szCs w:val="32"/>
        </w:rPr>
        <w:t>　　三、县级以上地方水行政主管部门征收水土保持补偿费，应到同级价格主管部门办理收费许可证，并使用省级财政部门统一印制的票据。 </w:t>
      </w:r>
    </w:p>
    <w:p>
      <w:pPr>
        <w:rPr>
          <w:rFonts w:hint="eastAsia"/>
          <w:sz w:val="32"/>
          <w:szCs w:val="32"/>
        </w:rPr>
      </w:pPr>
    </w:p>
    <w:p>
      <w:pPr>
        <w:rPr>
          <w:rFonts w:hint="eastAsia"/>
          <w:sz w:val="32"/>
          <w:szCs w:val="32"/>
        </w:rPr>
      </w:pPr>
      <w:r>
        <w:rPr>
          <w:rFonts w:hint="eastAsia"/>
          <w:sz w:val="32"/>
          <w:szCs w:val="32"/>
        </w:rPr>
        <w:t>　　四、相关收费单位要在收费场所显著位置和门户网站对水土保持补偿费的收费依据、收费标准、收费主体、收费范围等内容进行公示。 </w:t>
      </w:r>
    </w:p>
    <w:p>
      <w:pPr>
        <w:rPr>
          <w:rFonts w:hint="eastAsia"/>
          <w:sz w:val="32"/>
          <w:szCs w:val="32"/>
        </w:rPr>
      </w:pPr>
    </w:p>
    <w:p>
      <w:pPr>
        <w:rPr>
          <w:rFonts w:hint="eastAsia"/>
          <w:sz w:val="32"/>
          <w:szCs w:val="32"/>
        </w:rPr>
      </w:pPr>
      <w:r>
        <w:rPr>
          <w:rFonts w:hint="eastAsia"/>
          <w:sz w:val="32"/>
          <w:szCs w:val="32"/>
        </w:rPr>
        <w:t>　　五、收费单位应严格执行批准的收费项目和收费标准，不得自行增设收费项目和提高收费标准，并自觉接受价格、财政、审计和上级水行政主管部门的监督检查。 </w:t>
      </w:r>
    </w:p>
    <w:p>
      <w:pPr>
        <w:rPr>
          <w:rFonts w:hint="eastAsia"/>
          <w:sz w:val="32"/>
          <w:szCs w:val="32"/>
        </w:rPr>
      </w:pPr>
    </w:p>
    <w:p>
      <w:pPr>
        <w:rPr>
          <w:rFonts w:hint="eastAsia"/>
          <w:sz w:val="32"/>
          <w:szCs w:val="32"/>
        </w:rPr>
      </w:pPr>
      <w:r>
        <w:rPr>
          <w:rFonts w:hint="eastAsia"/>
          <w:sz w:val="32"/>
          <w:szCs w:val="32"/>
        </w:rPr>
        <w:t>　　六、本通知自2015年1月1日起执行，试行2年。安徽省物价局、安徽省财政厅、安徽省水利厅《关于修订并重新印发〈安徽省水土保持设施补偿费、水土流失防治费收缴标准和使用管理办法〉的通知》（皖价费[2006]160号）同时废止。 </w:t>
      </w:r>
    </w:p>
    <w:p>
      <w:pPr>
        <w:rPr>
          <w:rFonts w:hint="eastAsia"/>
          <w:sz w:val="32"/>
          <w:szCs w:val="32"/>
        </w:rPr>
      </w:pPr>
    </w:p>
    <w:p>
      <w:pPr>
        <w:rPr>
          <w:rFonts w:hint="eastAsia"/>
          <w:sz w:val="32"/>
          <w:szCs w:val="32"/>
        </w:rPr>
      </w:pPr>
      <w:r>
        <w:rPr>
          <w:rFonts w:hint="eastAsia"/>
          <w:sz w:val="32"/>
          <w:szCs w:val="32"/>
        </w:rPr>
        <w:t>　　安徽省物价局 安徽省财政厅 安徽省水利厅</w:t>
      </w:r>
    </w:p>
    <w:p>
      <w:pPr>
        <w:rPr>
          <w:rFonts w:hint="eastAsia"/>
          <w:sz w:val="32"/>
          <w:szCs w:val="32"/>
        </w:rPr>
      </w:pPr>
    </w:p>
    <w:p>
      <w:pPr>
        <w:rPr>
          <w:sz w:val="32"/>
          <w:szCs w:val="32"/>
        </w:rPr>
      </w:pPr>
      <w:r>
        <w:rPr>
          <w:rFonts w:hint="eastAsia"/>
          <w:sz w:val="32"/>
          <w:szCs w:val="32"/>
        </w:rPr>
        <w:t>2014年12月26日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yYTNhZmNjZWIxMDRlMmMxNTc0NTM2Y2Q3ZjY3MmMifQ=="/>
  </w:docVars>
  <w:rsids>
    <w:rsidRoot w:val="271C0FB2"/>
    <w:rsid w:val="271C0F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2024-12-17T08:02:00Z</dcterms:created>
  <dc:creator>零开始1397739712</dc:creator>
  <cp:lastModifiedBy>零开始1397739712</cp:lastModifiedBy>
  <dcterms:modified xsi:type="dcterms:W3CDTF">2024-12-17T08:03:32Z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B5CDC0F41AFB4A2AA7B11AD4BDDC53E2_11</vt:lpwstr>
  </property>
</Properties>
</file>