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20" w:beforeAutospacing="0" w:after="0" w:afterAutospacing="0" w:line="320" w:lineRule="atLeast"/>
        <w:ind w:left="0" w:right="0"/>
        <w:jc w:val="center"/>
        <w:rPr>
          <w:rFonts w:hint="eastAsia" w:ascii="微软雅黑" w:hAnsi="微软雅黑" w:eastAsia="微软雅黑" w:cs="微软雅黑"/>
          <w:i w:val="0"/>
          <w:iCs w:val="0"/>
          <w:caps w:val="0"/>
          <w:color w:val="222222"/>
          <w:spacing w:val="0"/>
          <w:kern w:val="0"/>
          <w:sz w:val="32"/>
          <w:szCs w:val="32"/>
          <w:bdr w:val="none" w:color="auto" w:sz="0" w:space="0"/>
          <w:shd w:val="clear" w:fill="FFFFFF"/>
          <w:lang w:val="en-US" w:eastAsia="zh-CN" w:bidi="ar"/>
        </w:rPr>
      </w:pPr>
      <w:bookmarkStart w:id="0" w:name="_GoBack"/>
      <w:r>
        <w:rPr>
          <w:rFonts w:hint="eastAsia" w:ascii="微软雅黑" w:hAnsi="微软雅黑" w:eastAsia="微软雅黑" w:cs="微软雅黑"/>
          <w:i w:val="0"/>
          <w:iCs w:val="0"/>
          <w:caps w:val="0"/>
          <w:color w:val="222222"/>
          <w:spacing w:val="0"/>
          <w:kern w:val="0"/>
          <w:sz w:val="32"/>
          <w:szCs w:val="32"/>
          <w:shd w:val="clear" w:fill="FFFFFF"/>
          <w:lang w:val="en-US" w:eastAsia="zh-CN" w:bidi="ar"/>
        </w:rPr>
        <w:t>财税[2010]103号</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20" w:beforeAutospacing="0" w:after="0" w:afterAutospacing="0" w:line="320" w:lineRule="atLeast"/>
        <w:ind w:left="0" w:right="0"/>
        <w:jc w:val="center"/>
        <w:rPr>
          <w:rFonts w:hint="eastAsia" w:ascii="微软雅黑" w:hAnsi="微软雅黑" w:eastAsia="微软雅黑" w:cs="微软雅黑"/>
          <w:i w:val="0"/>
          <w:iCs w:val="0"/>
          <w:caps w:val="0"/>
          <w:color w:val="222222"/>
          <w:spacing w:val="0"/>
          <w:sz w:val="32"/>
          <w:szCs w:val="32"/>
        </w:rPr>
      </w:pPr>
      <w:r>
        <w:rPr>
          <w:rFonts w:hint="eastAsia" w:ascii="微软雅黑" w:hAnsi="微软雅黑" w:eastAsia="微软雅黑" w:cs="微软雅黑"/>
          <w:i w:val="0"/>
          <w:iCs w:val="0"/>
          <w:caps w:val="0"/>
          <w:color w:val="222222"/>
          <w:spacing w:val="0"/>
          <w:kern w:val="0"/>
          <w:sz w:val="44"/>
          <w:szCs w:val="44"/>
          <w:bdr w:val="none" w:color="auto" w:sz="0" w:space="0"/>
          <w:shd w:val="clear" w:fill="FFFFFF"/>
          <w:lang w:val="en-US" w:eastAsia="zh-CN" w:bidi="ar"/>
        </w:rPr>
        <w:t>财政部 国家税务总局关于对外资企业征收城市维护建设税和教育费附加有关问题的通知</w:t>
      </w:r>
      <w:r>
        <w:rPr>
          <w:rFonts w:hint="eastAsia" w:ascii="微软雅黑" w:hAnsi="微软雅黑" w:eastAsia="微软雅黑" w:cs="微软雅黑"/>
          <w:i w:val="0"/>
          <w:iCs w:val="0"/>
          <w:caps w:val="0"/>
          <w:color w:val="222222"/>
          <w:spacing w:val="0"/>
          <w:kern w:val="0"/>
          <w:sz w:val="32"/>
          <w:szCs w:val="32"/>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20" w:beforeAutospacing="0" w:after="0" w:afterAutospacing="0" w:line="320" w:lineRule="atLeast"/>
        <w:ind w:left="0" w:right="0"/>
        <w:jc w:val="left"/>
        <w:rPr>
          <w:rFonts w:hint="eastAsia" w:ascii="微软雅黑" w:hAnsi="微软雅黑" w:eastAsia="微软雅黑" w:cs="微软雅黑"/>
          <w:i w:val="0"/>
          <w:iCs w:val="0"/>
          <w:caps w:val="0"/>
          <w:color w:val="222222"/>
          <w:spacing w:val="0"/>
          <w:sz w:val="32"/>
          <w:szCs w:val="32"/>
        </w:rPr>
      </w:pPr>
      <w:r>
        <w:rPr>
          <w:rFonts w:hint="eastAsia" w:ascii="微软雅黑" w:hAnsi="微软雅黑" w:eastAsia="微软雅黑" w:cs="微软雅黑"/>
          <w:i w:val="0"/>
          <w:iCs w:val="0"/>
          <w:caps w:val="0"/>
          <w:color w:val="222222"/>
          <w:spacing w:val="0"/>
          <w:kern w:val="0"/>
          <w:sz w:val="32"/>
          <w:szCs w:val="32"/>
          <w:bdr w:val="none" w:color="auto" w:sz="0" w:space="0"/>
          <w:shd w:val="clear" w:fill="FFFFFF"/>
          <w:lang w:val="en-US" w:eastAsia="zh-CN" w:bidi="ar"/>
        </w:rPr>
        <w:t>各省、自治区、直辖市、计划单列市财政厅(局)、国家税务局、地方税务局，新疆生产建设兵团财务局：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20" w:beforeAutospacing="0" w:after="0" w:afterAutospacing="0" w:line="320" w:lineRule="atLeast"/>
        <w:ind w:left="0" w:right="0" w:firstLine="640" w:firstLineChars="200"/>
        <w:jc w:val="left"/>
        <w:rPr>
          <w:rFonts w:hint="eastAsia" w:ascii="微软雅黑" w:hAnsi="微软雅黑" w:eastAsia="微软雅黑" w:cs="微软雅黑"/>
          <w:i w:val="0"/>
          <w:iCs w:val="0"/>
          <w:caps w:val="0"/>
          <w:color w:val="222222"/>
          <w:spacing w:val="0"/>
          <w:sz w:val="32"/>
          <w:szCs w:val="32"/>
        </w:rPr>
      </w:pPr>
      <w:r>
        <w:rPr>
          <w:rFonts w:hint="eastAsia" w:ascii="微软雅黑" w:hAnsi="微软雅黑" w:eastAsia="微软雅黑" w:cs="微软雅黑"/>
          <w:i w:val="0"/>
          <w:iCs w:val="0"/>
          <w:caps w:val="0"/>
          <w:color w:val="222222"/>
          <w:spacing w:val="0"/>
          <w:kern w:val="0"/>
          <w:sz w:val="32"/>
          <w:szCs w:val="32"/>
          <w:bdr w:val="none" w:color="auto" w:sz="0" w:space="0"/>
          <w:shd w:val="clear" w:fill="FFFFFF"/>
          <w:lang w:val="en-US" w:eastAsia="zh-CN" w:bidi="ar"/>
        </w:rPr>
        <w:t>对外资企业2010年12月1日(含)之后发生纳税义务的增值税、消费税、营业税(以下简称“三税”)征收城市维护建设税和教育费附加;对外资企业2010年12月1日之前发生纳税义务的“三税”，不征收城市维护建设税和教育费附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20" w:beforeAutospacing="0" w:after="0" w:afterAutospacing="0" w:line="320" w:lineRule="atLeast"/>
        <w:ind w:left="0" w:right="0" w:firstLine="640" w:firstLineChars="200"/>
        <w:jc w:val="left"/>
        <w:rPr>
          <w:rFonts w:hint="eastAsia" w:ascii="微软雅黑" w:hAnsi="微软雅黑" w:eastAsia="微软雅黑" w:cs="微软雅黑"/>
          <w:i w:val="0"/>
          <w:iCs w:val="0"/>
          <w:caps w:val="0"/>
          <w:color w:val="222222"/>
          <w:spacing w:val="0"/>
          <w:sz w:val="32"/>
          <w:szCs w:val="32"/>
        </w:rPr>
      </w:pPr>
      <w:r>
        <w:rPr>
          <w:rFonts w:hint="eastAsia" w:ascii="微软雅黑" w:hAnsi="微软雅黑" w:eastAsia="微软雅黑" w:cs="微软雅黑"/>
          <w:i w:val="0"/>
          <w:iCs w:val="0"/>
          <w:caps w:val="0"/>
          <w:color w:val="222222"/>
          <w:spacing w:val="0"/>
          <w:kern w:val="0"/>
          <w:sz w:val="32"/>
          <w:szCs w:val="32"/>
          <w:bdr w:val="none" w:color="auto" w:sz="0" w:space="0"/>
          <w:shd w:val="clear" w:fill="FFFFFF"/>
          <w:lang w:val="en-US" w:eastAsia="zh-CN" w:bidi="ar"/>
        </w:rPr>
        <w:t>各级财政、税务机关要增强服务意识，加强政策宣传，做好征管工作。对政策执行中遇到的问题，要认真研究，妥善解决，重大问题及时上报财政部、国家税务总局。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20" w:beforeAutospacing="0" w:after="0" w:afterAutospacing="0" w:line="320" w:lineRule="atLeast"/>
        <w:ind w:left="0" w:right="0"/>
        <w:jc w:val="right"/>
        <w:rPr>
          <w:rFonts w:hint="eastAsia" w:ascii="微软雅黑" w:hAnsi="微软雅黑" w:eastAsia="微软雅黑" w:cs="微软雅黑"/>
          <w:i w:val="0"/>
          <w:iCs w:val="0"/>
          <w:caps w:val="0"/>
          <w:color w:val="222222"/>
          <w:spacing w:val="0"/>
          <w:sz w:val="32"/>
          <w:szCs w:val="32"/>
        </w:rPr>
      </w:pPr>
      <w:r>
        <w:rPr>
          <w:rFonts w:hint="eastAsia" w:ascii="微软雅黑" w:hAnsi="微软雅黑" w:eastAsia="微软雅黑" w:cs="微软雅黑"/>
          <w:i w:val="0"/>
          <w:iCs w:val="0"/>
          <w:caps w:val="0"/>
          <w:color w:val="222222"/>
          <w:spacing w:val="0"/>
          <w:kern w:val="0"/>
          <w:sz w:val="32"/>
          <w:szCs w:val="32"/>
          <w:bdr w:val="none" w:color="auto" w:sz="0" w:space="0"/>
          <w:shd w:val="clear" w:fill="FFFFFF"/>
          <w:lang w:val="en-US" w:eastAsia="zh-CN" w:bidi="ar"/>
        </w:rPr>
        <w:t>财政部 国家税务总局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20" w:beforeAutospacing="0" w:after="0" w:afterAutospacing="0" w:line="320" w:lineRule="atLeast"/>
        <w:ind w:left="0" w:right="0"/>
        <w:jc w:val="right"/>
        <w:rPr>
          <w:rFonts w:hint="eastAsia" w:ascii="微软雅黑" w:hAnsi="微软雅黑" w:eastAsia="微软雅黑" w:cs="微软雅黑"/>
          <w:i w:val="0"/>
          <w:iCs w:val="0"/>
          <w:caps w:val="0"/>
          <w:color w:val="222222"/>
          <w:spacing w:val="0"/>
          <w:sz w:val="32"/>
          <w:szCs w:val="32"/>
        </w:rPr>
      </w:pPr>
      <w:r>
        <w:rPr>
          <w:rFonts w:hint="eastAsia" w:ascii="微软雅黑" w:hAnsi="微软雅黑" w:eastAsia="微软雅黑" w:cs="微软雅黑"/>
          <w:i w:val="0"/>
          <w:iCs w:val="0"/>
          <w:caps w:val="0"/>
          <w:color w:val="222222"/>
          <w:spacing w:val="0"/>
          <w:kern w:val="0"/>
          <w:sz w:val="32"/>
          <w:szCs w:val="32"/>
          <w:bdr w:val="none" w:color="auto" w:sz="0" w:space="0"/>
          <w:shd w:val="clear" w:fill="FFFFFF"/>
          <w:lang w:val="en-US" w:eastAsia="zh-CN" w:bidi="ar"/>
        </w:rPr>
        <w:t>2010年11月4日</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2DEF45C3"/>
    <w:rsid w:val="2DEF4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2024-12-18T01:46:00Z</dcterms:created>
  <dc:creator>零开始1397739712</dc:creator>
  <cp:lastModifiedBy>零开始1397739712</cp:lastModifiedBy>
  <dcterms:modified xsi:type="dcterms:W3CDTF">2024-12-18T01:49:55Z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C6DB4599030C48C5A51F401448AD5D5F_11</vt:lpwstr>
  </property>
</Properties>
</file>