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D5A5C">
      <w:pPr>
        <w:jc w:val="center"/>
        <w:rPr>
          <w:rFonts w:hint="eastAsia"/>
          <w:sz w:val="32"/>
          <w:szCs w:val="32"/>
        </w:rPr>
      </w:pPr>
      <w:bookmarkStart w:id="0" w:name="_GoBack"/>
      <w:bookmarkEnd w:id="0"/>
      <w:r>
        <w:rPr>
          <w:rFonts w:hint="eastAsia"/>
          <w:sz w:val="32"/>
          <w:szCs w:val="32"/>
        </w:rPr>
        <w:t>财综〔2012〕34号</w:t>
      </w:r>
    </w:p>
    <w:p w14:paraId="19E1A117">
      <w:pPr>
        <w:jc w:val="center"/>
        <w:rPr>
          <w:rFonts w:hint="eastAsia"/>
          <w:sz w:val="36"/>
          <w:szCs w:val="36"/>
        </w:rPr>
      </w:pPr>
    </w:p>
    <w:p w14:paraId="0CF71A19">
      <w:pPr>
        <w:jc w:val="center"/>
        <w:rPr>
          <w:rFonts w:hint="eastAsia"/>
          <w:sz w:val="36"/>
          <w:szCs w:val="36"/>
        </w:rPr>
      </w:pPr>
      <w:r>
        <w:rPr>
          <w:rFonts w:hint="eastAsia"/>
          <w:sz w:val="36"/>
          <w:szCs w:val="36"/>
        </w:rPr>
        <w:t>财政部　环境保护部　发展改革委　工业和信息化部</w:t>
      </w:r>
    </w:p>
    <w:p w14:paraId="01EB8EF7">
      <w:pPr>
        <w:jc w:val="center"/>
        <w:rPr>
          <w:rFonts w:hint="eastAsia"/>
          <w:sz w:val="36"/>
          <w:szCs w:val="36"/>
        </w:rPr>
      </w:pPr>
      <w:r>
        <w:rPr>
          <w:rFonts w:hint="eastAsia"/>
          <w:sz w:val="36"/>
          <w:szCs w:val="36"/>
        </w:rPr>
        <w:t>海关总署　税务总局关于印发《废弃电器电子</w:t>
      </w:r>
    </w:p>
    <w:p w14:paraId="68DB0122">
      <w:pPr>
        <w:jc w:val="center"/>
        <w:rPr>
          <w:rFonts w:hint="eastAsia"/>
          <w:sz w:val="36"/>
          <w:szCs w:val="36"/>
        </w:rPr>
      </w:pPr>
      <w:r>
        <w:rPr>
          <w:rFonts w:hint="eastAsia"/>
          <w:sz w:val="36"/>
          <w:szCs w:val="36"/>
        </w:rPr>
        <w:t>产品处理基金征收使用管理办法》的通知</w:t>
      </w:r>
    </w:p>
    <w:p w14:paraId="79F9C0FC">
      <w:pPr>
        <w:rPr>
          <w:rFonts w:hint="eastAsia"/>
          <w:sz w:val="32"/>
          <w:szCs w:val="32"/>
        </w:rPr>
      </w:pPr>
    </w:p>
    <w:p w14:paraId="099F8B45">
      <w:pPr>
        <w:rPr>
          <w:rFonts w:hint="eastAsia"/>
          <w:sz w:val="32"/>
          <w:szCs w:val="32"/>
        </w:rPr>
      </w:pPr>
      <w:r>
        <w:rPr>
          <w:rFonts w:hint="eastAsia"/>
          <w:sz w:val="32"/>
          <w:szCs w:val="32"/>
        </w:rPr>
        <w:t xml:space="preserve">　　　　　　　　　　　　　　　　　　　　　　　　　　　　 </w:t>
      </w:r>
    </w:p>
    <w:p w14:paraId="0BC722E9">
      <w:pPr>
        <w:rPr>
          <w:rFonts w:hint="eastAsia"/>
          <w:sz w:val="32"/>
          <w:szCs w:val="32"/>
        </w:rPr>
      </w:pPr>
      <w:r>
        <w:rPr>
          <w:rFonts w:hint="eastAsia"/>
          <w:sz w:val="32"/>
          <w:szCs w:val="32"/>
        </w:rPr>
        <w:t>各省、自治区、直辖市人民政府，国务院各部委、各直属机构：</w:t>
      </w:r>
    </w:p>
    <w:p w14:paraId="1F817227">
      <w:pPr>
        <w:rPr>
          <w:rFonts w:hint="eastAsia"/>
          <w:sz w:val="32"/>
          <w:szCs w:val="32"/>
        </w:rPr>
      </w:pPr>
      <w:r>
        <w:rPr>
          <w:rFonts w:hint="eastAsia"/>
          <w:sz w:val="32"/>
          <w:szCs w:val="32"/>
        </w:rPr>
        <w:t>　　《废弃电器电子产品处理基金征收使用管理办法》已经国务院批准，现印发给你们，请遵照执行。</w:t>
      </w:r>
    </w:p>
    <w:p w14:paraId="07D43D45">
      <w:pPr>
        <w:rPr>
          <w:rFonts w:hint="eastAsia"/>
          <w:sz w:val="32"/>
          <w:szCs w:val="32"/>
        </w:rPr>
      </w:pPr>
    </w:p>
    <w:p w14:paraId="2F122485">
      <w:pPr>
        <w:rPr>
          <w:rFonts w:hint="eastAsia"/>
          <w:sz w:val="32"/>
          <w:szCs w:val="32"/>
        </w:rPr>
      </w:pPr>
      <w:r>
        <w:rPr>
          <w:rFonts w:hint="eastAsia"/>
          <w:sz w:val="32"/>
          <w:szCs w:val="32"/>
        </w:rPr>
        <w:t>　　　　　　　　　　　　　　　　　　　　财　政　部　　环 境 保 护 部　　　　</w:t>
      </w:r>
    </w:p>
    <w:p w14:paraId="6718415C">
      <w:pPr>
        <w:rPr>
          <w:rFonts w:hint="eastAsia"/>
          <w:sz w:val="32"/>
          <w:szCs w:val="32"/>
        </w:rPr>
      </w:pPr>
      <w:r>
        <w:rPr>
          <w:rFonts w:hint="eastAsia"/>
          <w:sz w:val="32"/>
          <w:szCs w:val="32"/>
        </w:rPr>
        <w:t>　　　　　　　　　　　　　　　　　　　　发展改革委　　工业和信息化部　　　　</w:t>
      </w:r>
    </w:p>
    <w:p w14:paraId="09E17F17">
      <w:pPr>
        <w:rPr>
          <w:rFonts w:hint="eastAsia"/>
          <w:sz w:val="32"/>
          <w:szCs w:val="32"/>
        </w:rPr>
      </w:pPr>
      <w:r>
        <w:rPr>
          <w:rFonts w:hint="eastAsia"/>
          <w:sz w:val="32"/>
          <w:szCs w:val="32"/>
        </w:rPr>
        <w:t>　　　　　　　　　　　　　　　　　　　　海 关 总 署　　税　务　总　局　　　　</w:t>
      </w:r>
    </w:p>
    <w:p w14:paraId="6B9DC7D3">
      <w:pPr>
        <w:rPr>
          <w:rFonts w:hint="eastAsia"/>
          <w:sz w:val="32"/>
          <w:szCs w:val="32"/>
        </w:rPr>
      </w:pPr>
      <w:r>
        <w:rPr>
          <w:rFonts w:hint="eastAsia"/>
          <w:sz w:val="32"/>
          <w:szCs w:val="32"/>
        </w:rPr>
        <w:t>　　　　　　　　　　　　　　　　　　　　　　　 　　　　　　2012年5月21日　　　</w:t>
      </w:r>
    </w:p>
    <w:p w14:paraId="26036DA6">
      <w:pPr>
        <w:rPr>
          <w:rFonts w:hint="eastAsia"/>
          <w:sz w:val="32"/>
          <w:szCs w:val="32"/>
        </w:rPr>
      </w:pPr>
    </w:p>
    <w:p w14:paraId="7625067D">
      <w:pPr>
        <w:rPr>
          <w:rFonts w:hint="eastAsia"/>
          <w:sz w:val="32"/>
          <w:szCs w:val="32"/>
        </w:rPr>
      </w:pPr>
      <w:r>
        <w:rPr>
          <w:rFonts w:hint="eastAsia"/>
          <w:sz w:val="32"/>
          <w:szCs w:val="32"/>
        </w:rPr>
        <w:t> </w:t>
      </w:r>
    </w:p>
    <w:p w14:paraId="4A67A1C4">
      <w:pPr>
        <w:rPr>
          <w:rFonts w:hint="eastAsia"/>
          <w:sz w:val="32"/>
          <w:szCs w:val="32"/>
        </w:rPr>
      </w:pPr>
    </w:p>
    <w:p w14:paraId="420CD9C4">
      <w:pPr>
        <w:jc w:val="center"/>
        <w:rPr>
          <w:rFonts w:hint="eastAsia"/>
          <w:sz w:val="32"/>
          <w:szCs w:val="32"/>
        </w:rPr>
      </w:pPr>
      <w:r>
        <w:rPr>
          <w:rFonts w:hint="eastAsia"/>
          <w:sz w:val="32"/>
          <w:szCs w:val="32"/>
        </w:rPr>
        <w:t>废弃电器电子产品处理基金征收使用管理办法</w:t>
      </w:r>
    </w:p>
    <w:p w14:paraId="53814F2C">
      <w:pPr>
        <w:rPr>
          <w:rFonts w:hint="eastAsia"/>
          <w:sz w:val="32"/>
          <w:szCs w:val="32"/>
        </w:rPr>
      </w:pPr>
    </w:p>
    <w:p w14:paraId="27FD6BE1">
      <w:pPr>
        <w:jc w:val="center"/>
        <w:rPr>
          <w:rFonts w:hint="eastAsia"/>
          <w:sz w:val="32"/>
          <w:szCs w:val="32"/>
        </w:rPr>
      </w:pPr>
      <w:r>
        <w:rPr>
          <w:rFonts w:hint="eastAsia"/>
          <w:sz w:val="32"/>
          <w:szCs w:val="32"/>
        </w:rPr>
        <w:t>第一章　总　　则</w:t>
      </w:r>
    </w:p>
    <w:p w14:paraId="4CF9059A">
      <w:pPr>
        <w:rPr>
          <w:rFonts w:hint="eastAsia"/>
          <w:sz w:val="32"/>
          <w:szCs w:val="32"/>
        </w:rPr>
      </w:pPr>
    </w:p>
    <w:p w14:paraId="010E3435">
      <w:pPr>
        <w:rPr>
          <w:rFonts w:hint="eastAsia"/>
          <w:sz w:val="32"/>
          <w:szCs w:val="32"/>
        </w:rPr>
      </w:pPr>
      <w:r>
        <w:rPr>
          <w:rFonts w:hint="eastAsia"/>
          <w:sz w:val="32"/>
          <w:szCs w:val="32"/>
        </w:rPr>
        <w:t>　　第一条　为了规范废弃电器电子产品处理基金征收使用管理，根据《废弃电器电子产品回收处理管理条例》（国务院令第551号，以下简称《条例》）的规定，制定本办法。</w:t>
      </w:r>
    </w:p>
    <w:p w14:paraId="2F32618B">
      <w:pPr>
        <w:rPr>
          <w:rFonts w:hint="eastAsia"/>
          <w:sz w:val="32"/>
          <w:szCs w:val="32"/>
        </w:rPr>
      </w:pPr>
      <w:r>
        <w:rPr>
          <w:rFonts w:hint="eastAsia"/>
          <w:sz w:val="32"/>
          <w:szCs w:val="32"/>
        </w:rPr>
        <w:t>　　第二条　废弃电器电子产品处理基金（以下简称基金）是国家为促进废弃电器电子产品回收处理而设立的政府性基金。</w:t>
      </w:r>
    </w:p>
    <w:p w14:paraId="309A1CE8">
      <w:pPr>
        <w:rPr>
          <w:rFonts w:hint="eastAsia"/>
          <w:sz w:val="32"/>
          <w:szCs w:val="32"/>
        </w:rPr>
      </w:pPr>
      <w:r>
        <w:rPr>
          <w:rFonts w:hint="eastAsia"/>
          <w:sz w:val="32"/>
          <w:szCs w:val="32"/>
        </w:rPr>
        <w:t>　　第三条　基金全额上缴中央国库，纳入中央政府性基金预算管理，实行专款专用，年终结余结转下年度继续使用。</w:t>
      </w:r>
    </w:p>
    <w:p w14:paraId="226CFFF5">
      <w:pPr>
        <w:rPr>
          <w:rFonts w:hint="eastAsia"/>
          <w:sz w:val="32"/>
          <w:szCs w:val="32"/>
        </w:rPr>
      </w:pPr>
    </w:p>
    <w:p w14:paraId="78CDFFC5">
      <w:pPr>
        <w:rPr>
          <w:rFonts w:hint="eastAsia"/>
          <w:sz w:val="32"/>
          <w:szCs w:val="32"/>
        </w:rPr>
      </w:pPr>
      <w:r>
        <w:rPr>
          <w:rFonts w:hint="eastAsia"/>
          <w:sz w:val="32"/>
          <w:szCs w:val="32"/>
        </w:rPr>
        <w:t>第二章　征收管理</w:t>
      </w:r>
    </w:p>
    <w:p w14:paraId="4466F4DE">
      <w:pPr>
        <w:rPr>
          <w:rFonts w:hint="eastAsia"/>
          <w:sz w:val="32"/>
          <w:szCs w:val="32"/>
        </w:rPr>
      </w:pPr>
    </w:p>
    <w:p w14:paraId="5AFC6D0D">
      <w:pPr>
        <w:rPr>
          <w:rFonts w:hint="eastAsia"/>
          <w:sz w:val="32"/>
          <w:szCs w:val="32"/>
        </w:rPr>
      </w:pPr>
      <w:r>
        <w:rPr>
          <w:rFonts w:hint="eastAsia"/>
          <w:sz w:val="32"/>
          <w:szCs w:val="32"/>
        </w:rPr>
        <w:t>　　第四条　电器电子产品生产者、进口电器电子产品的收货人或者其代理人应当按照本办法的规定履行基金缴纳义务。</w:t>
      </w:r>
    </w:p>
    <w:p w14:paraId="0A4ED133">
      <w:pPr>
        <w:rPr>
          <w:rFonts w:hint="eastAsia"/>
          <w:sz w:val="32"/>
          <w:szCs w:val="32"/>
        </w:rPr>
      </w:pPr>
      <w:r>
        <w:rPr>
          <w:rFonts w:hint="eastAsia"/>
          <w:sz w:val="32"/>
          <w:szCs w:val="32"/>
        </w:rPr>
        <w:t>　　电器电子产品生产者包括自主品牌生产企业和代工生产企业。</w:t>
      </w:r>
    </w:p>
    <w:p w14:paraId="0B4FDA55">
      <w:pPr>
        <w:rPr>
          <w:rFonts w:hint="eastAsia"/>
          <w:sz w:val="32"/>
          <w:szCs w:val="32"/>
        </w:rPr>
      </w:pPr>
      <w:r>
        <w:rPr>
          <w:rFonts w:hint="eastAsia"/>
          <w:sz w:val="32"/>
          <w:szCs w:val="32"/>
        </w:rPr>
        <w:t>　　第五条　基金分别按照电器电子产品生产者销售、进口电器电子产品的收货人或者其代理人进口的电器电子产品数量定额征收。</w:t>
      </w:r>
    </w:p>
    <w:p w14:paraId="6EE02320">
      <w:pPr>
        <w:rPr>
          <w:rFonts w:hint="eastAsia"/>
          <w:sz w:val="32"/>
          <w:szCs w:val="32"/>
        </w:rPr>
      </w:pPr>
      <w:r>
        <w:rPr>
          <w:rFonts w:hint="eastAsia"/>
          <w:sz w:val="32"/>
          <w:szCs w:val="32"/>
        </w:rPr>
        <w:t>　　第六条　纳入基金征收范围的电器电子产品按照《废弃电器电子产品处理目录》（以下简称《目录》）执行，具体征收范围和标准见附件。</w:t>
      </w:r>
    </w:p>
    <w:p w14:paraId="69E43B04">
      <w:pPr>
        <w:rPr>
          <w:rFonts w:hint="eastAsia"/>
          <w:sz w:val="32"/>
          <w:szCs w:val="32"/>
        </w:rPr>
      </w:pPr>
      <w:r>
        <w:rPr>
          <w:rFonts w:hint="eastAsia"/>
          <w:sz w:val="32"/>
          <w:szCs w:val="32"/>
        </w:rPr>
        <w:t>　　第七条　财政部会同环境保护部、国家发展改革委、工业和信息化部根据废弃电器电子产品回收处理补贴资金的实际需要，在听取有关企业和行业协会意见的基础上，适时调整基金征收标准。</w:t>
      </w:r>
    </w:p>
    <w:p w14:paraId="51F00B6D">
      <w:pPr>
        <w:rPr>
          <w:rFonts w:hint="eastAsia"/>
          <w:sz w:val="32"/>
          <w:szCs w:val="32"/>
        </w:rPr>
      </w:pPr>
      <w:r>
        <w:rPr>
          <w:rFonts w:hint="eastAsia"/>
          <w:sz w:val="32"/>
          <w:szCs w:val="32"/>
        </w:rPr>
        <w:t>　　第八条　电器电子产品生产者应缴纳的基金，由国家税务局负责征收。进口电器电子产品的收货人或者其代理人应缴纳的基金，由海关负责征收。</w:t>
      </w:r>
    </w:p>
    <w:p w14:paraId="2E98C2E7">
      <w:pPr>
        <w:rPr>
          <w:rFonts w:hint="eastAsia"/>
          <w:sz w:val="32"/>
          <w:szCs w:val="32"/>
        </w:rPr>
      </w:pPr>
      <w:r>
        <w:rPr>
          <w:rFonts w:hint="eastAsia"/>
          <w:sz w:val="32"/>
          <w:szCs w:val="32"/>
        </w:rPr>
        <w:t>　　第九条　电器电子产品生产者按季申报缴纳基金。</w:t>
      </w:r>
    </w:p>
    <w:p w14:paraId="488DC1BE">
      <w:pPr>
        <w:rPr>
          <w:rFonts w:hint="eastAsia"/>
          <w:sz w:val="32"/>
          <w:szCs w:val="32"/>
        </w:rPr>
      </w:pPr>
      <w:r>
        <w:rPr>
          <w:rFonts w:hint="eastAsia"/>
          <w:sz w:val="32"/>
          <w:szCs w:val="32"/>
        </w:rPr>
        <w:t>　　国家税务局对电器电子产品生产者征收基金，适用税收征收管理的规定。</w:t>
      </w:r>
    </w:p>
    <w:p w14:paraId="0DB2051B">
      <w:pPr>
        <w:rPr>
          <w:rFonts w:hint="eastAsia"/>
          <w:sz w:val="32"/>
          <w:szCs w:val="32"/>
        </w:rPr>
      </w:pPr>
      <w:r>
        <w:rPr>
          <w:rFonts w:hint="eastAsia"/>
          <w:sz w:val="32"/>
          <w:szCs w:val="32"/>
        </w:rPr>
        <w:t>　　第十条　进口电器电子产品的收货人或者其代理人在货物申报进口时缴纳基金。</w:t>
      </w:r>
    </w:p>
    <w:p w14:paraId="0CFA10E2">
      <w:pPr>
        <w:rPr>
          <w:rFonts w:hint="eastAsia"/>
          <w:sz w:val="32"/>
          <w:szCs w:val="32"/>
        </w:rPr>
      </w:pPr>
      <w:r>
        <w:rPr>
          <w:rFonts w:hint="eastAsia"/>
          <w:sz w:val="32"/>
          <w:szCs w:val="32"/>
        </w:rPr>
        <w:t>　　海关对基金的征收缴库管理，按照关税征收缴库管理的规定执行。</w:t>
      </w:r>
    </w:p>
    <w:p w14:paraId="62A6541F">
      <w:pPr>
        <w:rPr>
          <w:rFonts w:hint="eastAsia"/>
          <w:sz w:val="32"/>
          <w:szCs w:val="32"/>
        </w:rPr>
      </w:pPr>
      <w:r>
        <w:rPr>
          <w:rFonts w:hint="eastAsia"/>
          <w:sz w:val="32"/>
          <w:szCs w:val="32"/>
        </w:rPr>
        <w:t>　　第十一条　对采用有利于资源综合利用和无害化处理的设计方案以及使用环保和便于回收利用材料生产的电器电子产品，可以减征基金，具体办法由财政部会同环境保护部、国家发展改革委、工业和信息化部、税务总局、海关总署另行制定。</w:t>
      </w:r>
    </w:p>
    <w:p w14:paraId="06584EFC">
      <w:pPr>
        <w:rPr>
          <w:rFonts w:hint="eastAsia"/>
          <w:sz w:val="32"/>
          <w:szCs w:val="32"/>
        </w:rPr>
      </w:pPr>
      <w:r>
        <w:rPr>
          <w:rFonts w:hint="eastAsia"/>
          <w:sz w:val="32"/>
          <w:szCs w:val="32"/>
        </w:rPr>
        <w:t>　　第十二条　电器电子产品生产者生产用于出口的电器电子产品免征基金，由电器电子产品生产者依据《中华人民共和国海关出口货物报关单》列明的出口产品名称和数量，向国家税务局申请从应缴纳基金的产品销售数量中扣除。</w:t>
      </w:r>
    </w:p>
    <w:p w14:paraId="2463CE16">
      <w:pPr>
        <w:rPr>
          <w:rFonts w:hint="eastAsia"/>
          <w:sz w:val="32"/>
          <w:szCs w:val="32"/>
        </w:rPr>
      </w:pPr>
      <w:r>
        <w:rPr>
          <w:rFonts w:hint="eastAsia"/>
          <w:sz w:val="32"/>
          <w:szCs w:val="32"/>
        </w:rPr>
        <w:t>　　第十三条　电器电子产品生产者进口电器电子产品已缴纳基金的，国内销售时免征基金，由电器电子产品生产者依据《中华人民共和国海关进口货物报关单》和《进口废弃电器电子产品处理基金缴款书》列明的进口产品名称和数量，向国家税务局申请从应缴纳基金的产品销售数量中扣除。</w:t>
      </w:r>
    </w:p>
    <w:p w14:paraId="4AF830BC">
      <w:pPr>
        <w:rPr>
          <w:rFonts w:hint="eastAsia"/>
          <w:sz w:val="32"/>
          <w:szCs w:val="32"/>
        </w:rPr>
      </w:pPr>
      <w:r>
        <w:rPr>
          <w:rFonts w:hint="eastAsia"/>
          <w:sz w:val="32"/>
          <w:szCs w:val="32"/>
        </w:rPr>
        <w:t>　　第十四条　基金收入在政府收支分类科目中列103类01款75项“废弃电器电子产品处理基金收入”（新增）下的有关目级科目。</w:t>
      </w:r>
    </w:p>
    <w:p w14:paraId="5B52E04B">
      <w:pPr>
        <w:rPr>
          <w:rFonts w:hint="eastAsia"/>
          <w:sz w:val="32"/>
          <w:szCs w:val="32"/>
        </w:rPr>
      </w:pPr>
      <w:r>
        <w:rPr>
          <w:rFonts w:hint="eastAsia"/>
          <w:sz w:val="32"/>
          <w:szCs w:val="32"/>
        </w:rPr>
        <w:t>　　第十五条　未经国务院批准或者授权，任何地方、部门和单位不得擅自减免基金，不得改变基金征收对象、范围和标准。</w:t>
      </w:r>
    </w:p>
    <w:p w14:paraId="260BA401">
      <w:pPr>
        <w:rPr>
          <w:rFonts w:hint="eastAsia"/>
          <w:sz w:val="32"/>
          <w:szCs w:val="32"/>
        </w:rPr>
      </w:pPr>
      <w:r>
        <w:rPr>
          <w:rFonts w:hint="eastAsia"/>
          <w:sz w:val="32"/>
          <w:szCs w:val="32"/>
        </w:rPr>
        <w:t>　　第十六条　电器电子产品生产者、进口电器电子产品的收货人或者其代理人缴纳的基金计入生产经营成本，准予在计算应纳税所得额时扣除。</w:t>
      </w:r>
    </w:p>
    <w:p w14:paraId="4B257153">
      <w:pPr>
        <w:rPr>
          <w:rFonts w:hint="eastAsia"/>
          <w:sz w:val="32"/>
          <w:szCs w:val="32"/>
        </w:rPr>
      </w:pPr>
    </w:p>
    <w:p w14:paraId="5775FA53">
      <w:pPr>
        <w:rPr>
          <w:rFonts w:hint="eastAsia"/>
          <w:sz w:val="32"/>
          <w:szCs w:val="32"/>
        </w:rPr>
      </w:pPr>
      <w:r>
        <w:rPr>
          <w:rFonts w:hint="eastAsia"/>
          <w:sz w:val="32"/>
          <w:szCs w:val="32"/>
        </w:rPr>
        <w:t>第三章　使用管理</w:t>
      </w:r>
    </w:p>
    <w:p w14:paraId="2BFA2B69">
      <w:pPr>
        <w:rPr>
          <w:rFonts w:hint="eastAsia"/>
          <w:sz w:val="32"/>
          <w:szCs w:val="32"/>
        </w:rPr>
      </w:pPr>
    </w:p>
    <w:p w14:paraId="22605657">
      <w:pPr>
        <w:rPr>
          <w:rFonts w:hint="eastAsia"/>
          <w:sz w:val="32"/>
          <w:szCs w:val="32"/>
        </w:rPr>
      </w:pPr>
      <w:r>
        <w:rPr>
          <w:rFonts w:hint="eastAsia"/>
          <w:sz w:val="32"/>
          <w:szCs w:val="32"/>
        </w:rPr>
        <w:t>　　第十七条　基金使用范围包括：</w:t>
      </w:r>
    </w:p>
    <w:p w14:paraId="186D5D37">
      <w:pPr>
        <w:rPr>
          <w:rFonts w:hint="eastAsia"/>
          <w:sz w:val="32"/>
          <w:szCs w:val="32"/>
        </w:rPr>
      </w:pPr>
      <w:r>
        <w:rPr>
          <w:rFonts w:hint="eastAsia"/>
          <w:sz w:val="32"/>
          <w:szCs w:val="32"/>
        </w:rPr>
        <w:t>　　（一）废弃电器电子产品回收处理费用补贴；</w:t>
      </w:r>
    </w:p>
    <w:p w14:paraId="52874313">
      <w:pPr>
        <w:rPr>
          <w:rFonts w:hint="eastAsia"/>
          <w:sz w:val="32"/>
          <w:szCs w:val="32"/>
        </w:rPr>
      </w:pPr>
      <w:r>
        <w:rPr>
          <w:rFonts w:hint="eastAsia"/>
          <w:sz w:val="32"/>
          <w:szCs w:val="32"/>
        </w:rPr>
        <w:t>　　（二）废弃电器电子产品回收处理和电器电子产品生产销售信息管理系统建设，以及相关信息采集发布支出；</w:t>
      </w:r>
    </w:p>
    <w:p w14:paraId="7158D86C">
      <w:pPr>
        <w:rPr>
          <w:rFonts w:hint="eastAsia"/>
          <w:sz w:val="32"/>
          <w:szCs w:val="32"/>
        </w:rPr>
      </w:pPr>
      <w:r>
        <w:rPr>
          <w:rFonts w:hint="eastAsia"/>
          <w:sz w:val="32"/>
          <w:szCs w:val="32"/>
        </w:rPr>
        <w:t>　　（三）基金征收管理经费支出；</w:t>
      </w:r>
    </w:p>
    <w:p w14:paraId="427C8E54">
      <w:pPr>
        <w:rPr>
          <w:rFonts w:hint="eastAsia"/>
          <w:sz w:val="32"/>
          <w:szCs w:val="32"/>
        </w:rPr>
      </w:pPr>
      <w:r>
        <w:rPr>
          <w:rFonts w:hint="eastAsia"/>
          <w:sz w:val="32"/>
          <w:szCs w:val="32"/>
        </w:rPr>
        <w:t>　　（四）经财政部批准与废弃电器电子产品回收处理相关的其他支出。</w:t>
      </w:r>
    </w:p>
    <w:p w14:paraId="051E1797">
      <w:pPr>
        <w:rPr>
          <w:rFonts w:hint="eastAsia"/>
          <w:sz w:val="32"/>
          <w:szCs w:val="32"/>
        </w:rPr>
      </w:pPr>
      <w:r>
        <w:rPr>
          <w:rFonts w:hint="eastAsia"/>
          <w:sz w:val="32"/>
          <w:szCs w:val="32"/>
        </w:rPr>
        <w:t>　　第十八条　依照《条例》和《废弃电器电子产品处理资格许可管理办法》（环境保护部令第13号）的规定取得废弃电器电子产品处理资格的企业（以下简称处理企业），对列入《目录》的废弃电器电子产品进行处理，可以申请基金补贴。</w:t>
      </w:r>
    </w:p>
    <w:p w14:paraId="32C430FB">
      <w:pPr>
        <w:rPr>
          <w:rFonts w:hint="eastAsia"/>
          <w:sz w:val="32"/>
          <w:szCs w:val="32"/>
        </w:rPr>
      </w:pPr>
      <w:r>
        <w:rPr>
          <w:rFonts w:hint="eastAsia"/>
          <w:sz w:val="32"/>
          <w:szCs w:val="32"/>
        </w:rPr>
        <w:t>　　给予基金补贴的处理企业名单，由财政部、环境保护部会同国家发展改革委、工业和信息化部向社会公布。</w:t>
      </w:r>
    </w:p>
    <w:p w14:paraId="0148A5D0">
      <w:pPr>
        <w:rPr>
          <w:rFonts w:hint="eastAsia"/>
          <w:sz w:val="32"/>
          <w:szCs w:val="32"/>
        </w:rPr>
      </w:pPr>
      <w:r>
        <w:rPr>
          <w:rFonts w:hint="eastAsia"/>
          <w:sz w:val="32"/>
          <w:szCs w:val="32"/>
        </w:rPr>
        <w:t>　　第十九条　国家鼓励电器电子产品生产者自行回收处理列入《目录》的废弃电器电子产品。各省（区、市）环境保护主管部门在编制本地区废弃电器电子产品处理发展规划时，应当优先支持电器电子产品生产者设立处理企业。</w:t>
      </w:r>
    </w:p>
    <w:p w14:paraId="042A4BF9">
      <w:pPr>
        <w:rPr>
          <w:rFonts w:hint="eastAsia"/>
          <w:sz w:val="32"/>
          <w:szCs w:val="32"/>
        </w:rPr>
      </w:pPr>
      <w:r>
        <w:rPr>
          <w:rFonts w:hint="eastAsia"/>
          <w:sz w:val="32"/>
          <w:szCs w:val="32"/>
        </w:rPr>
        <w:t>　　第二十条　对处理企业按照实际完成拆解处理的废弃电器电子产品数量给予定额补贴。</w:t>
      </w:r>
    </w:p>
    <w:p w14:paraId="42C7C414">
      <w:pPr>
        <w:rPr>
          <w:rFonts w:hint="eastAsia"/>
          <w:sz w:val="32"/>
          <w:szCs w:val="32"/>
        </w:rPr>
      </w:pPr>
      <w:r>
        <w:rPr>
          <w:rFonts w:hint="eastAsia"/>
          <w:sz w:val="32"/>
          <w:szCs w:val="32"/>
        </w:rPr>
        <w:t>　　基金补贴标准为：电视机85元/台、电冰箱80元/台、洗衣机35元/台、房间空调器35元/台、微型计算机85元/台。</w:t>
      </w:r>
    </w:p>
    <w:p w14:paraId="65EE255D">
      <w:pPr>
        <w:rPr>
          <w:rFonts w:hint="eastAsia"/>
          <w:sz w:val="32"/>
          <w:szCs w:val="32"/>
        </w:rPr>
      </w:pPr>
      <w:r>
        <w:rPr>
          <w:rFonts w:hint="eastAsia"/>
          <w:sz w:val="32"/>
          <w:szCs w:val="32"/>
        </w:rPr>
        <w:t>　　上述实际完成拆解处理的废弃电器电子产品是指整机，不包括零部件或散件。</w:t>
      </w:r>
    </w:p>
    <w:p w14:paraId="568C585F">
      <w:pPr>
        <w:rPr>
          <w:rFonts w:hint="eastAsia"/>
          <w:sz w:val="32"/>
          <w:szCs w:val="32"/>
        </w:rPr>
      </w:pPr>
      <w:r>
        <w:rPr>
          <w:rFonts w:hint="eastAsia"/>
          <w:sz w:val="32"/>
          <w:szCs w:val="32"/>
        </w:rPr>
        <w:t>　　财政部会同环境保护部、国家发展改革委、工业和信息化部根据废弃电器电子产品回收处理成本变化情况，在听取有关企业和行业协会意见的基础上，适时调整基金补贴标准。</w:t>
      </w:r>
    </w:p>
    <w:p w14:paraId="1E938E8D">
      <w:pPr>
        <w:rPr>
          <w:rFonts w:hint="eastAsia"/>
          <w:sz w:val="32"/>
          <w:szCs w:val="32"/>
        </w:rPr>
      </w:pPr>
      <w:r>
        <w:rPr>
          <w:rFonts w:hint="eastAsia"/>
          <w:sz w:val="32"/>
          <w:szCs w:val="32"/>
        </w:rPr>
        <w:t>　　第二十一条　处理企业拆解处理废弃电器电子产品应当符合国家有关资源综合利用、环境保护的要求和相关技术规范，并按照环境保护部制定的审核办法核定废弃电器电子产品拆解处理数量后，方可获得基金补贴。</w:t>
      </w:r>
    </w:p>
    <w:p w14:paraId="0BE38D43">
      <w:pPr>
        <w:rPr>
          <w:rFonts w:hint="eastAsia"/>
          <w:sz w:val="32"/>
          <w:szCs w:val="32"/>
        </w:rPr>
      </w:pPr>
      <w:r>
        <w:rPr>
          <w:rFonts w:hint="eastAsia"/>
          <w:sz w:val="32"/>
          <w:szCs w:val="32"/>
        </w:rPr>
        <w:t>　　第二十二条　处理企业按季对完成拆解处理的废弃电器电子产品种类、数量进行统计，填写《废弃电器电子产品拆解处理情况表》，并在每个季度结束次月的5日前报送各省（区、市）环境保护主管部门。</w:t>
      </w:r>
    </w:p>
    <w:p w14:paraId="7B81EA0B">
      <w:pPr>
        <w:rPr>
          <w:rFonts w:hint="eastAsia"/>
          <w:sz w:val="32"/>
          <w:szCs w:val="32"/>
        </w:rPr>
      </w:pPr>
      <w:r>
        <w:rPr>
          <w:rFonts w:hint="eastAsia"/>
          <w:sz w:val="32"/>
          <w:szCs w:val="32"/>
        </w:rPr>
        <w:t>　　第二十三条　处理企业报送《废弃电器电子产品拆解处理情况表》时，应当同时提供以下资料：</w:t>
      </w:r>
    </w:p>
    <w:p w14:paraId="45EB7D2F">
      <w:pPr>
        <w:rPr>
          <w:rFonts w:hint="eastAsia"/>
          <w:sz w:val="32"/>
          <w:szCs w:val="32"/>
        </w:rPr>
      </w:pPr>
      <w:r>
        <w:rPr>
          <w:rFonts w:hint="eastAsia"/>
          <w:sz w:val="32"/>
          <w:szCs w:val="32"/>
        </w:rPr>
        <w:t>　　（一）废弃电器电子产品入库和出库记录报表；</w:t>
      </w:r>
    </w:p>
    <w:p w14:paraId="0D9EE798">
      <w:pPr>
        <w:rPr>
          <w:rFonts w:hint="eastAsia"/>
          <w:sz w:val="32"/>
          <w:szCs w:val="32"/>
        </w:rPr>
      </w:pPr>
      <w:r>
        <w:rPr>
          <w:rFonts w:hint="eastAsia"/>
          <w:sz w:val="32"/>
          <w:szCs w:val="32"/>
        </w:rPr>
        <w:t>　　（二）废弃电器电子产品拆解处理作业记录报表；</w:t>
      </w:r>
    </w:p>
    <w:p w14:paraId="4EC8EEC3">
      <w:pPr>
        <w:rPr>
          <w:rFonts w:hint="eastAsia"/>
          <w:sz w:val="32"/>
          <w:szCs w:val="32"/>
        </w:rPr>
      </w:pPr>
      <w:r>
        <w:rPr>
          <w:rFonts w:hint="eastAsia"/>
          <w:sz w:val="32"/>
          <w:szCs w:val="32"/>
        </w:rPr>
        <w:t>　　（三）废弃电器电子产品拆解产物出库和入库记录报表；</w:t>
      </w:r>
    </w:p>
    <w:p w14:paraId="445C9E31">
      <w:pPr>
        <w:rPr>
          <w:rFonts w:hint="eastAsia"/>
          <w:sz w:val="32"/>
          <w:szCs w:val="32"/>
        </w:rPr>
      </w:pPr>
      <w:r>
        <w:rPr>
          <w:rFonts w:hint="eastAsia"/>
          <w:sz w:val="32"/>
          <w:szCs w:val="32"/>
        </w:rPr>
        <w:t>　　（四）废弃电器电子产品拆解产物销售凭证或处理证明。</w:t>
      </w:r>
    </w:p>
    <w:p w14:paraId="2888400F">
      <w:pPr>
        <w:rPr>
          <w:rFonts w:hint="eastAsia"/>
          <w:sz w:val="32"/>
          <w:szCs w:val="32"/>
        </w:rPr>
      </w:pPr>
      <w:r>
        <w:rPr>
          <w:rFonts w:hint="eastAsia"/>
          <w:sz w:val="32"/>
          <w:szCs w:val="32"/>
        </w:rPr>
        <w:t>　　相关报表和凭证按照环境保护部统一规定的格式报送。</w:t>
      </w:r>
    </w:p>
    <w:p w14:paraId="4151F50B">
      <w:pPr>
        <w:rPr>
          <w:rFonts w:hint="eastAsia"/>
          <w:sz w:val="32"/>
          <w:szCs w:val="32"/>
        </w:rPr>
      </w:pPr>
      <w:r>
        <w:rPr>
          <w:rFonts w:hint="eastAsia"/>
          <w:sz w:val="32"/>
          <w:szCs w:val="32"/>
        </w:rPr>
        <w:t>　　第二十四条　各省（区、市）环境保护主管部门接到处理企业报送的《废弃电器电子产品拆解处理情况表》及相关资料后组织开展审核工作，并在每个季度结束次月的月底前将审核意见连同处理企业填写的《废弃电器电子产品拆解处理情况表》，以书面形式上报环境保护部。</w:t>
      </w:r>
    </w:p>
    <w:p w14:paraId="24C27F14">
      <w:pPr>
        <w:rPr>
          <w:rFonts w:hint="eastAsia"/>
          <w:sz w:val="32"/>
          <w:szCs w:val="32"/>
        </w:rPr>
      </w:pPr>
      <w:r>
        <w:rPr>
          <w:rFonts w:hint="eastAsia"/>
          <w:sz w:val="32"/>
          <w:szCs w:val="32"/>
        </w:rPr>
        <w:t>　　环境保护部负责对各省（区、市）环境保护主管部门上报情况进行核实，确认每个处理企业完成拆解处理的废弃电器电子产品种类、数量，并汇总提交财政部。</w:t>
      </w:r>
    </w:p>
    <w:p w14:paraId="0071E65F">
      <w:pPr>
        <w:rPr>
          <w:rFonts w:hint="eastAsia"/>
          <w:sz w:val="32"/>
          <w:szCs w:val="32"/>
        </w:rPr>
      </w:pPr>
      <w:r>
        <w:rPr>
          <w:rFonts w:hint="eastAsia"/>
          <w:sz w:val="32"/>
          <w:szCs w:val="32"/>
        </w:rPr>
        <w:t>　　财政部按照环境保护部提交的废弃电器电子产品拆解处理种类、数量和基金补贴标准，核定对每个处理企业补贴金额并支付资金。资金支付按照国库集中支付制度有关规定执行。</w:t>
      </w:r>
    </w:p>
    <w:p w14:paraId="577B91EB">
      <w:pPr>
        <w:rPr>
          <w:rFonts w:hint="eastAsia"/>
          <w:sz w:val="32"/>
          <w:szCs w:val="32"/>
        </w:rPr>
      </w:pPr>
      <w:r>
        <w:rPr>
          <w:rFonts w:hint="eastAsia"/>
          <w:sz w:val="32"/>
          <w:szCs w:val="32"/>
        </w:rPr>
        <w:t>　　第二十五条　环境保护部、税务总局、海关总署等有关部门应当按照中央政府性基金预算编制的要求，编制年度基金支出预算，报财政部审核。</w:t>
      </w:r>
    </w:p>
    <w:p w14:paraId="5D63C21B">
      <w:pPr>
        <w:rPr>
          <w:rFonts w:hint="eastAsia"/>
          <w:sz w:val="32"/>
          <w:szCs w:val="32"/>
        </w:rPr>
      </w:pPr>
      <w:r>
        <w:rPr>
          <w:rFonts w:hint="eastAsia"/>
          <w:sz w:val="32"/>
          <w:szCs w:val="32"/>
        </w:rPr>
        <w:t>　　财政部应当按照预算管理规定审核基金支出预算并批复下达相关部门。</w:t>
      </w:r>
    </w:p>
    <w:p w14:paraId="0AA794A1">
      <w:pPr>
        <w:rPr>
          <w:rFonts w:hint="eastAsia"/>
          <w:sz w:val="32"/>
          <w:szCs w:val="32"/>
        </w:rPr>
      </w:pPr>
      <w:r>
        <w:rPr>
          <w:rFonts w:hint="eastAsia"/>
          <w:sz w:val="32"/>
          <w:szCs w:val="32"/>
        </w:rPr>
        <w:t>　　第二十六条　基金支出在政府收支分类科目中列211类61款“废弃电器电子产品处理基金支出”（新增）。</w:t>
      </w:r>
    </w:p>
    <w:p w14:paraId="791410EC">
      <w:pPr>
        <w:rPr>
          <w:rFonts w:hint="eastAsia"/>
          <w:sz w:val="32"/>
          <w:szCs w:val="32"/>
        </w:rPr>
      </w:pPr>
    </w:p>
    <w:p w14:paraId="24C1AF08">
      <w:pPr>
        <w:rPr>
          <w:rFonts w:hint="eastAsia"/>
          <w:sz w:val="32"/>
          <w:szCs w:val="32"/>
        </w:rPr>
      </w:pPr>
      <w:r>
        <w:rPr>
          <w:rFonts w:hint="eastAsia"/>
          <w:sz w:val="32"/>
          <w:szCs w:val="32"/>
        </w:rPr>
        <w:t>第四章　监督管理</w:t>
      </w:r>
    </w:p>
    <w:p w14:paraId="591FD404">
      <w:pPr>
        <w:rPr>
          <w:rFonts w:hint="eastAsia"/>
          <w:sz w:val="32"/>
          <w:szCs w:val="32"/>
        </w:rPr>
      </w:pPr>
    </w:p>
    <w:p w14:paraId="60110DDD">
      <w:pPr>
        <w:rPr>
          <w:rFonts w:hint="eastAsia"/>
          <w:sz w:val="32"/>
          <w:szCs w:val="32"/>
        </w:rPr>
      </w:pPr>
      <w:r>
        <w:rPr>
          <w:rFonts w:hint="eastAsia"/>
          <w:sz w:val="32"/>
          <w:szCs w:val="32"/>
        </w:rPr>
        <w:t>　　第二十七条　电器电子产品生产者、进口电器电子产品的收货人或者其代理人应当分别向国家税务局、海关报送电器电子产品销售和进口的基本数据及情况，并按照规定申报缴纳基金，自觉接受国家税务局、海关的监督检查。</w:t>
      </w:r>
    </w:p>
    <w:p w14:paraId="3B709E61">
      <w:pPr>
        <w:rPr>
          <w:rFonts w:hint="eastAsia"/>
          <w:sz w:val="32"/>
          <w:szCs w:val="32"/>
        </w:rPr>
      </w:pPr>
      <w:r>
        <w:rPr>
          <w:rFonts w:hint="eastAsia"/>
          <w:sz w:val="32"/>
          <w:szCs w:val="32"/>
        </w:rPr>
        <w:t>　　第二十八条　处理企业应当按照规定建立废弃电器电子产品的数据信息管理系统，跟踪记录废弃电器电子产品接收、贮存和处理，拆解产物出入库和销售，最终废弃物出入库和处理等信息，全面反映废弃电器电子产品在处理企业内部运转流程，并如实向环境保护等主管部门报送废弃电器电子产品回收和拆解处理的基本数据及情况。</w:t>
      </w:r>
    </w:p>
    <w:p w14:paraId="19D716DC">
      <w:pPr>
        <w:rPr>
          <w:rFonts w:hint="eastAsia"/>
          <w:sz w:val="32"/>
          <w:szCs w:val="32"/>
        </w:rPr>
      </w:pPr>
      <w:r>
        <w:rPr>
          <w:rFonts w:hint="eastAsia"/>
          <w:sz w:val="32"/>
          <w:szCs w:val="32"/>
        </w:rPr>
        <w:t>　　第二十九条　处理企业申请基金补贴相关资料及记录废弃电器电子产品回收和拆解处理情况的原始凭证应当妥善保存备查，保存期限不得少于5年。</w:t>
      </w:r>
    </w:p>
    <w:p w14:paraId="2C8ECCA9">
      <w:pPr>
        <w:rPr>
          <w:rFonts w:hint="eastAsia"/>
          <w:sz w:val="32"/>
          <w:szCs w:val="32"/>
        </w:rPr>
      </w:pPr>
      <w:r>
        <w:rPr>
          <w:rFonts w:hint="eastAsia"/>
          <w:sz w:val="32"/>
          <w:szCs w:val="32"/>
        </w:rPr>
        <w:t>　　第三十条　环境保护部和各省（区、市）环境保护主管部门应当建立健全基金补贴审核制度，通过数据系统比对、书面核查、实地检查等方式，加强废弃电器电子产品拆解处理的环保核查和数量审核，防止弄虚作假、虚报冒领补贴资金等行为的发生。</w:t>
      </w:r>
    </w:p>
    <w:p w14:paraId="27F84431">
      <w:pPr>
        <w:rPr>
          <w:rFonts w:hint="eastAsia"/>
          <w:sz w:val="32"/>
          <w:szCs w:val="32"/>
        </w:rPr>
      </w:pPr>
      <w:r>
        <w:rPr>
          <w:rFonts w:hint="eastAsia"/>
          <w:sz w:val="32"/>
          <w:szCs w:val="32"/>
        </w:rPr>
        <w:t>　　第三十一条　财政部会同环境保护部、国家发展改革委、工业和信息化部建立实时监控废弃电器电子产品回收处理和生产销售的信息管理系统（以下简称监控系统）。</w:t>
      </w:r>
    </w:p>
    <w:p w14:paraId="1B6FAFAE">
      <w:pPr>
        <w:rPr>
          <w:rFonts w:hint="eastAsia"/>
          <w:sz w:val="32"/>
          <w:szCs w:val="32"/>
        </w:rPr>
      </w:pPr>
      <w:r>
        <w:rPr>
          <w:rFonts w:hint="eastAsia"/>
          <w:sz w:val="32"/>
          <w:szCs w:val="32"/>
        </w:rPr>
        <w:t>　　处理企业和电器电子产品生产者应当配合有关部门建立监控系统。处理企业建立的废弃电器电子产品数据信息管理系统应当与监控系统对接。电器电子产品生产者应当按照建立监控系统的要求，登记企业信息并报送电器电子产品生产销售情况。</w:t>
      </w:r>
    </w:p>
    <w:p w14:paraId="65280962">
      <w:pPr>
        <w:rPr>
          <w:rFonts w:hint="eastAsia"/>
          <w:sz w:val="32"/>
          <w:szCs w:val="32"/>
        </w:rPr>
      </w:pPr>
      <w:r>
        <w:rPr>
          <w:rFonts w:hint="eastAsia"/>
          <w:sz w:val="32"/>
          <w:szCs w:val="32"/>
        </w:rPr>
        <w:t>　　第三十二条　财政部、审计署、环境保护部、国家发展改革委、工业和信息化部、税务总局、海关总署应当按照职责加强对基金缴纳、使用情况的监督检查，依法对基金违法违规行为进行处理、处罚。</w:t>
      </w:r>
    </w:p>
    <w:p w14:paraId="35A9D2CC">
      <w:pPr>
        <w:rPr>
          <w:rFonts w:hint="eastAsia"/>
          <w:sz w:val="32"/>
          <w:szCs w:val="32"/>
        </w:rPr>
      </w:pPr>
      <w:r>
        <w:rPr>
          <w:rFonts w:hint="eastAsia"/>
          <w:sz w:val="32"/>
          <w:szCs w:val="32"/>
        </w:rPr>
        <w:t>　　第三十三条　有关行业协会应当协助环境保护主管部门和财政部门做好废弃电器电子产品拆解处理种类、数量的审核工作。</w:t>
      </w:r>
    </w:p>
    <w:p w14:paraId="3213D5D9">
      <w:pPr>
        <w:rPr>
          <w:rFonts w:hint="eastAsia"/>
          <w:sz w:val="32"/>
          <w:szCs w:val="32"/>
        </w:rPr>
      </w:pPr>
      <w:r>
        <w:rPr>
          <w:rFonts w:hint="eastAsia"/>
          <w:sz w:val="32"/>
          <w:szCs w:val="32"/>
        </w:rPr>
        <w:t>　　第三十四条　环境保护部和各省（区、市）环境保护主管部门应当分别公开全国和本地区处理企业拆解处理废弃电器电子产品及接受基金补贴情况，接受公众监督。</w:t>
      </w:r>
    </w:p>
    <w:p w14:paraId="2ADF8118">
      <w:pPr>
        <w:rPr>
          <w:rFonts w:hint="eastAsia"/>
          <w:sz w:val="32"/>
          <w:szCs w:val="32"/>
        </w:rPr>
      </w:pPr>
      <w:r>
        <w:rPr>
          <w:rFonts w:hint="eastAsia"/>
          <w:sz w:val="32"/>
          <w:szCs w:val="32"/>
        </w:rPr>
        <w:t>　　任何单位和个人有权监督和举报基金缴纳和使用中的违法违规问题。有关部门应当按照职责分工对单位和个人举报</w:t>
      </w:r>
      <w:r>
        <w:rPr>
          <w:rFonts w:hint="eastAsia"/>
          <w:sz w:val="32"/>
          <w:szCs w:val="32"/>
          <w:lang w:eastAsia="zh-CN"/>
        </w:rPr>
        <w:t>投诉</w:t>
      </w:r>
      <w:r>
        <w:rPr>
          <w:rFonts w:hint="eastAsia"/>
          <w:sz w:val="32"/>
          <w:szCs w:val="32"/>
        </w:rPr>
        <w:t>的问题进行调查和处理。</w:t>
      </w:r>
    </w:p>
    <w:p w14:paraId="11899BF3">
      <w:pPr>
        <w:rPr>
          <w:rFonts w:hint="eastAsia"/>
          <w:sz w:val="32"/>
          <w:szCs w:val="32"/>
        </w:rPr>
      </w:pPr>
    </w:p>
    <w:p w14:paraId="4E1435DB">
      <w:pPr>
        <w:rPr>
          <w:rFonts w:hint="eastAsia"/>
          <w:sz w:val="32"/>
          <w:szCs w:val="32"/>
        </w:rPr>
      </w:pPr>
      <w:r>
        <w:rPr>
          <w:rFonts w:hint="eastAsia"/>
          <w:sz w:val="32"/>
          <w:szCs w:val="32"/>
        </w:rPr>
        <w:t>第五章　法律责任</w:t>
      </w:r>
    </w:p>
    <w:p w14:paraId="63C6267E">
      <w:pPr>
        <w:rPr>
          <w:rFonts w:hint="eastAsia"/>
          <w:sz w:val="32"/>
          <w:szCs w:val="32"/>
        </w:rPr>
      </w:pPr>
    </w:p>
    <w:p w14:paraId="0941F3BC">
      <w:pPr>
        <w:rPr>
          <w:rFonts w:hint="eastAsia"/>
          <w:sz w:val="32"/>
          <w:szCs w:val="32"/>
        </w:rPr>
      </w:pPr>
      <w:r>
        <w:rPr>
          <w:rFonts w:hint="eastAsia"/>
          <w:sz w:val="32"/>
          <w:szCs w:val="32"/>
        </w:rPr>
        <w:t>　　第三十五条　单位和个人有下列情形之一的，依照《财政违法行为处罚处分条例》（国务院令第427号）和《违反行政事业性收费和罚没收入收支两条线管理规定行政处分暂行规定》（国务院令第281号）等法律法规进行处理、处罚、处分；构成犯罪的，依法追究刑事责任：</w:t>
      </w:r>
    </w:p>
    <w:p w14:paraId="68F340C4">
      <w:pPr>
        <w:rPr>
          <w:rFonts w:hint="eastAsia"/>
          <w:sz w:val="32"/>
          <w:szCs w:val="32"/>
        </w:rPr>
      </w:pPr>
      <w:r>
        <w:rPr>
          <w:rFonts w:hint="eastAsia"/>
          <w:sz w:val="32"/>
          <w:szCs w:val="32"/>
        </w:rPr>
        <w:t>　　（一）未经国务院批准或者授权，擅自减免基金或者改变基金征收范围、对象和标准的；</w:t>
      </w:r>
    </w:p>
    <w:p w14:paraId="09274EC8">
      <w:pPr>
        <w:rPr>
          <w:rFonts w:hint="eastAsia"/>
          <w:sz w:val="32"/>
          <w:szCs w:val="32"/>
        </w:rPr>
      </w:pPr>
      <w:r>
        <w:rPr>
          <w:rFonts w:hint="eastAsia"/>
          <w:sz w:val="32"/>
          <w:szCs w:val="32"/>
        </w:rPr>
        <w:t>　　（二）以虚报、冒领等手段骗取基金补贴的；</w:t>
      </w:r>
    </w:p>
    <w:p w14:paraId="0C2376D3">
      <w:pPr>
        <w:rPr>
          <w:rFonts w:hint="eastAsia"/>
          <w:sz w:val="32"/>
          <w:szCs w:val="32"/>
        </w:rPr>
      </w:pPr>
      <w:r>
        <w:rPr>
          <w:rFonts w:hint="eastAsia"/>
          <w:sz w:val="32"/>
          <w:szCs w:val="32"/>
        </w:rPr>
        <w:t>　　（三）滞留、截留、挪用基金的；</w:t>
      </w:r>
    </w:p>
    <w:p w14:paraId="4BF904FA">
      <w:pPr>
        <w:rPr>
          <w:rFonts w:hint="eastAsia"/>
          <w:sz w:val="32"/>
          <w:szCs w:val="32"/>
        </w:rPr>
      </w:pPr>
      <w:r>
        <w:rPr>
          <w:rFonts w:hint="eastAsia"/>
          <w:sz w:val="32"/>
          <w:szCs w:val="32"/>
        </w:rPr>
        <w:t>　　（四）其他违反政府性基金管理规定的行为。</w:t>
      </w:r>
    </w:p>
    <w:p w14:paraId="1F78ACEE">
      <w:pPr>
        <w:rPr>
          <w:rFonts w:hint="eastAsia"/>
          <w:sz w:val="32"/>
          <w:szCs w:val="32"/>
        </w:rPr>
      </w:pPr>
      <w:r>
        <w:rPr>
          <w:rFonts w:hint="eastAsia"/>
          <w:sz w:val="32"/>
          <w:szCs w:val="32"/>
        </w:rPr>
        <w:t>　　处理企业有第一款第（二）项行为的，取消给予基金补贴的资格，并向社会公示。</w:t>
      </w:r>
    </w:p>
    <w:p w14:paraId="13D95763">
      <w:pPr>
        <w:rPr>
          <w:rFonts w:hint="eastAsia"/>
          <w:sz w:val="32"/>
          <w:szCs w:val="32"/>
        </w:rPr>
      </w:pPr>
      <w:r>
        <w:rPr>
          <w:rFonts w:hint="eastAsia"/>
          <w:sz w:val="32"/>
          <w:szCs w:val="32"/>
        </w:rPr>
        <w:t>　　第三十六条　电器电子产品生产者违反基金征收管理规定的，由国家税务局比照税收违法行为予以行政处罚。进口电器电子产品的收货人或者其代理人违反基金征收管理规定的，由海关比照关税违法行为予以行政处罚。</w:t>
      </w:r>
    </w:p>
    <w:p w14:paraId="4C08AF9E">
      <w:pPr>
        <w:rPr>
          <w:rFonts w:hint="eastAsia"/>
          <w:sz w:val="32"/>
          <w:szCs w:val="32"/>
        </w:rPr>
      </w:pPr>
      <w:r>
        <w:rPr>
          <w:rFonts w:hint="eastAsia"/>
          <w:sz w:val="32"/>
          <w:szCs w:val="32"/>
        </w:rPr>
        <w:t>　　第三十七条　基金征收、使用管理有关部门的工作人员违反本办法规定，在基金征收和使用管理工作中滥用职权、玩忽职守、徇私舞弊，构成犯罪的，依法追究刑事责任；尚不构成犯罪的，依法给予处分。</w:t>
      </w:r>
    </w:p>
    <w:p w14:paraId="6068BF5E">
      <w:pPr>
        <w:rPr>
          <w:rFonts w:hint="eastAsia"/>
          <w:sz w:val="32"/>
          <w:szCs w:val="32"/>
        </w:rPr>
      </w:pPr>
    </w:p>
    <w:p w14:paraId="4836D482">
      <w:pPr>
        <w:rPr>
          <w:rFonts w:hint="eastAsia"/>
          <w:sz w:val="32"/>
          <w:szCs w:val="32"/>
        </w:rPr>
      </w:pPr>
      <w:r>
        <w:rPr>
          <w:rFonts w:hint="eastAsia"/>
          <w:sz w:val="32"/>
          <w:szCs w:val="32"/>
        </w:rPr>
        <w:t>第六章　附　　则</w:t>
      </w:r>
    </w:p>
    <w:p w14:paraId="34CE993D">
      <w:pPr>
        <w:rPr>
          <w:rFonts w:hint="eastAsia"/>
          <w:sz w:val="32"/>
          <w:szCs w:val="32"/>
        </w:rPr>
      </w:pPr>
    </w:p>
    <w:p w14:paraId="28127589">
      <w:pPr>
        <w:rPr>
          <w:rFonts w:hint="eastAsia"/>
          <w:sz w:val="32"/>
          <w:szCs w:val="32"/>
        </w:rPr>
      </w:pPr>
      <w:r>
        <w:rPr>
          <w:rFonts w:hint="eastAsia"/>
          <w:sz w:val="32"/>
          <w:szCs w:val="32"/>
        </w:rPr>
        <w:t>　　第三十八条　本办法由财政部、环境保护部、国家发展改革委、工业和信息化部、税务总局、海关总署负责解释。</w:t>
      </w:r>
    </w:p>
    <w:p w14:paraId="41955031">
      <w:pPr>
        <w:rPr>
          <w:rFonts w:hint="eastAsia"/>
          <w:sz w:val="32"/>
          <w:szCs w:val="32"/>
        </w:rPr>
      </w:pPr>
      <w:r>
        <w:rPr>
          <w:rFonts w:hint="eastAsia"/>
          <w:sz w:val="32"/>
          <w:szCs w:val="32"/>
        </w:rPr>
        <w:t>　　第三十九条　本办法自2012年7月1日起执行。</w:t>
      </w:r>
    </w:p>
    <w:p w14:paraId="7B1CB37E">
      <w:pPr>
        <w:rPr>
          <w:rFonts w:hint="eastAsia"/>
          <w:sz w:val="32"/>
          <w:szCs w:val="32"/>
        </w:rPr>
      </w:pPr>
      <w:r>
        <w:rPr>
          <w:rFonts w:hint="eastAsia"/>
          <w:sz w:val="32"/>
          <w:szCs w:val="32"/>
        </w:rPr>
        <w:t>　　附：1.对电器电子产品生产者征收基金的产品范围和征收标准（略，详情请登录财</w:t>
      </w:r>
    </w:p>
    <w:p w14:paraId="226577F5">
      <w:pPr>
        <w:rPr>
          <w:rFonts w:hint="eastAsia"/>
          <w:sz w:val="32"/>
          <w:szCs w:val="32"/>
        </w:rPr>
      </w:pPr>
      <w:r>
        <w:rPr>
          <w:rFonts w:hint="eastAsia"/>
          <w:sz w:val="32"/>
          <w:szCs w:val="32"/>
        </w:rPr>
        <w:t>　　　　　政部网站）</w:t>
      </w:r>
    </w:p>
    <w:p w14:paraId="02804CF0">
      <w:pPr>
        <w:rPr>
          <w:rFonts w:hint="eastAsia"/>
          <w:sz w:val="32"/>
          <w:szCs w:val="32"/>
        </w:rPr>
      </w:pPr>
      <w:r>
        <w:rPr>
          <w:rFonts w:hint="eastAsia"/>
          <w:sz w:val="32"/>
          <w:szCs w:val="32"/>
        </w:rPr>
        <w:t>　　　　2.对进口电器电子产品征收基金适用的商品名称、海关税则号列和征收标准</w:t>
      </w:r>
    </w:p>
    <w:p w14:paraId="75880B35">
      <w:pPr>
        <w:rPr>
          <w:sz w:val="32"/>
          <w:szCs w:val="32"/>
        </w:rPr>
      </w:pPr>
      <w:r>
        <w:rPr>
          <w:rFonts w:hint="eastAsia"/>
          <w:sz w:val="32"/>
          <w:szCs w:val="32"/>
        </w:rPr>
        <w:t>　　　　　（2012年版）（略，详情请登录财政部网站）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A1ZWQ5ODY5NTZjZTViZjIxZjUwYjBhNmE0M2MifQ=="/>
  </w:docVars>
  <w:rsids>
    <w:rsidRoot w:val="3CDB63F3"/>
    <w:rsid w:val="3CDB63F3"/>
    <w:rsid w:val="42314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4133</Words>
  <Characters>4168</Characters>
  <Lines>0</Lines>
  <Paragraphs>0</Paragraphs>
  <TotalTime>0</TotalTime>
  <ScaleCrop>false</ScaleCrop>
  <LinksUpToDate>false</LinksUpToDate>
  <CharactersWithSpaces>4522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2024-12-18T03:25:00Z</dcterms:created>
  <dc:creator>零开始1397739712</dc:creator>
  <cp:lastModifiedBy>倚窗听花落</cp:lastModifiedBy>
  <dcterms:modified xsi:type="dcterms:W3CDTF">2025-02-08T00:48:23Z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ABE2919833A0455F8A2100D85A4BE299_11</vt:lpwstr>
  </property>
</Properties>
</file>