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bookmarkStart w:id="0" w:name="_GoBack"/>
      <w:r>
        <w:rPr>
          <w:rFonts w:hint="eastAsia"/>
          <w:sz w:val="32"/>
          <w:szCs w:val="32"/>
        </w:rPr>
        <w:t>财政部 生态环境部 国家发展改革委 工业和信息化部2023年第74号</w:t>
      </w:r>
    </w:p>
    <w:bookmarkEnd w:id="0"/>
    <w:p>
      <w:pPr>
        <w:jc w:val="center"/>
        <w:rPr>
          <w:rFonts w:hint="eastAsia"/>
          <w:sz w:val="32"/>
          <w:szCs w:val="32"/>
        </w:rPr>
      </w:pPr>
    </w:p>
    <w:p>
      <w:pPr>
        <w:jc w:val="center"/>
        <w:rPr>
          <w:rFonts w:hint="eastAsia"/>
          <w:sz w:val="32"/>
          <w:szCs w:val="32"/>
        </w:rPr>
      </w:pPr>
      <w:r>
        <w:rPr>
          <w:rFonts w:hint="eastAsia"/>
          <w:sz w:val="32"/>
          <w:szCs w:val="32"/>
        </w:rPr>
        <w:t>财政部 生态环境部 国家发展改革委 工业和信息化部关于停征废弃电器电子产品处理基金有关事项的公告</w:t>
      </w:r>
    </w:p>
    <w:p>
      <w:pPr>
        <w:rPr>
          <w:rFonts w:hint="eastAsia"/>
          <w:sz w:val="32"/>
          <w:szCs w:val="32"/>
        </w:rPr>
      </w:pPr>
    </w:p>
    <w:p>
      <w:pPr>
        <w:rPr>
          <w:rFonts w:hint="eastAsia"/>
          <w:sz w:val="32"/>
          <w:szCs w:val="32"/>
        </w:rPr>
      </w:pPr>
      <w:r>
        <w:rPr>
          <w:rFonts w:hint="eastAsia"/>
          <w:sz w:val="32"/>
          <w:szCs w:val="32"/>
        </w:rPr>
        <w:t>现就停征废弃电器电子产品处理基金有关事项公告如下：</w:t>
      </w:r>
    </w:p>
    <w:p>
      <w:pPr>
        <w:rPr>
          <w:rFonts w:hint="eastAsia"/>
          <w:sz w:val="32"/>
          <w:szCs w:val="32"/>
        </w:rPr>
      </w:pPr>
      <w:r>
        <w:rPr>
          <w:rFonts w:hint="eastAsia"/>
          <w:sz w:val="32"/>
          <w:szCs w:val="32"/>
        </w:rPr>
        <w:t>一、自2024年1月1日起停征废弃电器电子产品处理基金。</w:t>
      </w:r>
    </w:p>
    <w:p>
      <w:pPr>
        <w:rPr>
          <w:rFonts w:hint="eastAsia"/>
          <w:sz w:val="32"/>
          <w:szCs w:val="32"/>
        </w:rPr>
      </w:pPr>
      <w:r>
        <w:rPr>
          <w:rFonts w:hint="eastAsia"/>
          <w:sz w:val="32"/>
          <w:szCs w:val="32"/>
        </w:rPr>
        <w:t>财政部 生态环境部</w:t>
      </w:r>
    </w:p>
    <w:p>
      <w:pPr>
        <w:rPr>
          <w:rFonts w:hint="eastAsia"/>
          <w:sz w:val="32"/>
          <w:szCs w:val="32"/>
        </w:rPr>
      </w:pPr>
      <w:r>
        <w:rPr>
          <w:rFonts w:hint="eastAsia"/>
          <w:sz w:val="32"/>
          <w:szCs w:val="32"/>
        </w:rPr>
        <w:t>国家发展改革委 工业和信息化部</w:t>
      </w:r>
    </w:p>
    <w:p>
      <w:pPr>
        <w:rPr>
          <w:sz w:val="32"/>
          <w:szCs w:val="32"/>
        </w:rPr>
      </w:pPr>
      <w:r>
        <w:rPr>
          <w:rFonts w:hint="eastAsia"/>
          <w:sz w:val="32"/>
          <w:szCs w:val="32"/>
        </w:rPr>
        <w:t>2023年12月20日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75CA6C34"/>
    <w:rsid w:val="75CA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2024-12-18T03:52:00Z</dcterms:created>
  <dc:creator>零开始1397739712</dc:creator>
  <cp:lastModifiedBy>零开始1397739712</cp:lastModifiedBy>
  <dcterms:modified xsi:type="dcterms:W3CDTF">2024-12-18T03:53:25Z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DC52EFF89C5342DFB180C5E74D6C9B97_11</vt:lpwstr>
  </property>
</Properties>
</file>