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 xml:space="preserve">国办发[2006]43号  </w:t>
      </w:r>
    </w:p>
    <w:bookmarkEnd w:id="0"/>
    <w:p>
      <w:pPr>
        <w:jc w:val="center"/>
        <w:rPr>
          <w:rFonts w:hint="eastAsia"/>
          <w:sz w:val="36"/>
          <w:szCs w:val="36"/>
        </w:rPr>
      </w:pPr>
    </w:p>
    <w:p>
      <w:pPr>
        <w:jc w:val="center"/>
        <w:rPr>
          <w:rFonts w:hint="eastAsia"/>
          <w:sz w:val="36"/>
          <w:szCs w:val="36"/>
        </w:rPr>
      </w:pPr>
      <w:r>
        <w:rPr>
          <w:rFonts w:hint="eastAsia"/>
          <w:sz w:val="36"/>
          <w:szCs w:val="36"/>
        </w:rPr>
        <w:t>国务院办公厅转发财政部 中宣部《关于进一步支持文化事业发展若干经济政策》的通知</w:t>
      </w:r>
    </w:p>
    <w:p>
      <w:pPr>
        <w:rPr>
          <w:rFonts w:hint="eastAsia"/>
          <w:sz w:val="32"/>
          <w:szCs w:val="32"/>
        </w:rPr>
      </w:pPr>
    </w:p>
    <w:p>
      <w:pPr>
        <w:rPr>
          <w:rFonts w:hint="eastAsia"/>
          <w:sz w:val="32"/>
          <w:szCs w:val="32"/>
        </w:rPr>
      </w:pPr>
      <w:r>
        <w:rPr>
          <w:rFonts w:hint="eastAsia"/>
          <w:sz w:val="32"/>
          <w:szCs w:val="32"/>
        </w:rPr>
        <w:t>     </w:t>
      </w:r>
    </w:p>
    <w:p>
      <w:pPr>
        <w:rPr>
          <w:rFonts w:hint="eastAsia"/>
          <w:sz w:val="32"/>
          <w:szCs w:val="32"/>
        </w:rPr>
      </w:pPr>
      <w:r>
        <w:rPr>
          <w:rFonts w:hint="eastAsia"/>
          <w:sz w:val="32"/>
          <w:szCs w:val="32"/>
        </w:rPr>
        <w:t>各省、自治区、直辖市人民政府，国务院各部委、各直属机构：</w:t>
      </w:r>
    </w:p>
    <w:p>
      <w:pPr>
        <w:rPr>
          <w:rFonts w:hint="eastAsia"/>
          <w:sz w:val="32"/>
          <w:szCs w:val="32"/>
        </w:rPr>
      </w:pPr>
      <w:r>
        <w:rPr>
          <w:rFonts w:hint="eastAsia"/>
          <w:sz w:val="32"/>
          <w:szCs w:val="32"/>
        </w:rPr>
        <w:t>　　财政部、中宣部《关于进一步支持文化事业发展的若干经济政策》已经国务院同意，现转发给你们，请认真贯彻执行。</w:t>
      </w:r>
    </w:p>
    <w:p>
      <w:pPr>
        <w:rPr>
          <w:rFonts w:hint="eastAsia"/>
          <w:sz w:val="32"/>
          <w:szCs w:val="32"/>
        </w:rPr>
      </w:pPr>
    </w:p>
    <w:p>
      <w:pPr>
        <w:rPr>
          <w:rFonts w:hint="eastAsia"/>
          <w:sz w:val="32"/>
          <w:szCs w:val="32"/>
        </w:rPr>
      </w:pPr>
      <w:r>
        <w:rPr>
          <w:rFonts w:hint="eastAsia"/>
          <w:sz w:val="32"/>
          <w:szCs w:val="32"/>
        </w:rPr>
        <w:t>国务院办公厅</w:t>
      </w:r>
    </w:p>
    <w:p>
      <w:pPr>
        <w:rPr>
          <w:rFonts w:hint="eastAsia"/>
          <w:sz w:val="32"/>
          <w:szCs w:val="32"/>
        </w:rPr>
      </w:pPr>
    </w:p>
    <w:p>
      <w:pPr>
        <w:rPr>
          <w:rFonts w:hint="eastAsia"/>
          <w:sz w:val="32"/>
          <w:szCs w:val="32"/>
        </w:rPr>
      </w:pPr>
      <w:r>
        <w:rPr>
          <w:rFonts w:hint="eastAsia"/>
          <w:sz w:val="32"/>
          <w:szCs w:val="32"/>
        </w:rPr>
        <w:t>2006年06月09日</w:t>
      </w:r>
    </w:p>
    <w:p>
      <w:pPr>
        <w:rPr>
          <w:rFonts w:hint="eastAsia"/>
          <w:sz w:val="32"/>
          <w:szCs w:val="32"/>
        </w:rPr>
      </w:pPr>
    </w:p>
    <w:p>
      <w:pPr>
        <w:rPr>
          <w:rFonts w:hint="eastAsia"/>
          <w:sz w:val="32"/>
          <w:szCs w:val="32"/>
        </w:rPr>
      </w:pPr>
      <w:r>
        <w:rPr>
          <w:rFonts w:hint="eastAsia"/>
          <w:sz w:val="32"/>
          <w:szCs w:val="32"/>
        </w:rPr>
        <w:t>关于进一步支持文化事业发展的若干经济政策</w:t>
      </w:r>
    </w:p>
    <w:p>
      <w:pPr>
        <w:rPr>
          <w:rFonts w:hint="eastAsia"/>
          <w:sz w:val="32"/>
          <w:szCs w:val="32"/>
        </w:rPr>
      </w:pPr>
    </w:p>
    <w:p>
      <w:pPr>
        <w:rPr>
          <w:rFonts w:hint="eastAsia"/>
          <w:sz w:val="32"/>
          <w:szCs w:val="32"/>
        </w:rPr>
      </w:pPr>
      <w:r>
        <w:rPr>
          <w:rFonts w:hint="eastAsia"/>
          <w:sz w:val="32"/>
          <w:szCs w:val="32"/>
        </w:rPr>
        <w:t>　　为加强社会主义先进文化建设，推动宣传文化事业健康发展，进一步深化文化体制改革，根据《中华人民共和国国民经济和社会发展第十一个五年规划纲要》中关于“加大政府对文化事业的投入，逐步形成覆盖全社会的比较完备的公共文化服务体系”的要求，现提出“十一五”期间国家支持文化事业发展的有关经济政策：</w:t>
      </w:r>
    </w:p>
    <w:p>
      <w:pPr>
        <w:rPr>
          <w:rFonts w:hint="eastAsia"/>
          <w:sz w:val="32"/>
          <w:szCs w:val="32"/>
        </w:rPr>
      </w:pPr>
    </w:p>
    <w:p>
      <w:pPr>
        <w:rPr>
          <w:rFonts w:hint="eastAsia"/>
          <w:sz w:val="32"/>
          <w:szCs w:val="32"/>
        </w:rPr>
      </w:pPr>
      <w:r>
        <w:rPr>
          <w:rFonts w:hint="eastAsia"/>
          <w:sz w:val="32"/>
          <w:szCs w:val="32"/>
        </w:rPr>
        <w:t>　　一、继续征收文化事业建设费</w:t>
      </w:r>
    </w:p>
    <w:p>
      <w:pPr>
        <w:rPr>
          <w:rFonts w:hint="eastAsia"/>
          <w:sz w:val="32"/>
          <w:szCs w:val="32"/>
        </w:rPr>
      </w:pPr>
    </w:p>
    <w:p>
      <w:pPr>
        <w:rPr>
          <w:rFonts w:hint="eastAsia"/>
          <w:sz w:val="32"/>
          <w:szCs w:val="32"/>
        </w:rPr>
      </w:pPr>
      <w:r>
        <w:rPr>
          <w:rFonts w:hint="eastAsia"/>
          <w:sz w:val="32"/>
          <w:szCs w:val="32"/>
        </w:rPr>
        <w:t>　　(一)各种营业性的歌厅、舞厅、卡拉OK歌舞厅、音乐茶座和高尔夫球、台球、保龄球等娱乐场所，按营业收入的3%缴纳文化事业建设费。广播电台、电视台和报纸、刊物等广告媒介单位以及户外广告经营单位，按经营收入的3%缴纳文化事业建设费。</w:t>
      </w:r>
    </w:p>
    <w:p>
      <w:pPr>
        <w:rPr>
          <w:rFonts w:hint="eastAsia"/>
          <w:sz w:val="32"/>
          <w:szCs w:val="32"/>
        </w:rPr>
      </w:pPr>
    </w:p>
    <w:p>
      <w:pPr>
        <w:rPr>
          <w:rFonts w:hint="eastAsia"/>
          <w:sz w:val="32"/>
          <w:szCs w:val="32"/>
        </w:rPr>
      </w:pPr>
      <w:r>
        <w:rPr>
          <w:rFonts w:hint="eastAsia"/>
          <w:sz w:val="32"/>
          <w:szCs w:val="32"/>
        </w:rPr>
        <w:t>　　(二)文化事业建设费由地方税务机关在征收娱乐业、广告业的营业税时一并征收。中央和国家机关所属单位缴纳的文化事业建设费，由地方税务机关征收后全额上缴中央金库。地方缴纳的文化事业建设费，全额缴入省级金库。</w:t>
      </w:r>
    </w:p>
    <w:p>
      <w:pPr>
        <w:rPr>
          <w:rFonts w:hint="eastAsia"/>
          <w:sz w:val="32"/>
          <w:szCs w:val="32"/>
        </w:rPr>
      </w:pPr>
    </w:p>
    <w:p>
      <w:pPr>
        <w:rPr>
          <w:rFonts w:hint="eastAsia"/>
          <w:sz w:val="32"/>
          <w:szCs w:val="32"/>
        </w:rPr>
      </w:pPr>
      <w:r>
        <w:rPr>
          <w:rFonts w:hint="eastAsia"/>
          <w:sz w:val="32"/>
          <w:szCs w:val="32"/>
        </w:rPr>
        <w:t>　　(三)文化事业建设费纳入财政预算管理，分别由中央和省级设立基金，用于文化事业建设。财政部要根据有关规定，会同相关部门对原有的政策进行修订和完善，制定新的文化事业建设费征收和使用管理办法，以体现政府性基金预算的管理要求，加强对资金的宏观调控和监管力度。</w:t>
      </w:r>
    </w:p>
    <w:p>
      <w:pPr>
        <w:rPr>
          <w:rFonts w:hint="eastAsia"/>
          <w:sz w:val="32"/>
          <w:szCs w:val="32"/>
        </w:rPr>
      </w:pPr>
    </w:p>
    <w:p>
      <w:pPr>
        <w:rPr>
          <w:rFonts w:hint="eastAsia"/>
          <w:sz w:val="32"/>
          <w:szCs w:val="32"/>
        </w:rPr>
      </w:pPr>
      <w:r>
        <w:rPr>
          <w:rFonts w:hint="eastAsia"/>
          <w:sz w:val="32"/>
          <w:szCs w:val="32"/>
        </w:rPr>
        <w:t>　　二、继续实行税收优惠政策</w:t>
      </w:r>
    </w:p>
    <w:p>
      <w:pPr>
        <w:rPr>
          <w:rFonts w:hint="eastAsia"/>
          <w:sz w:val="32"/>
          <w:szCs w:val="32"/>
        </w:rPr>
      </w:pPr>
    </w:p>
    <w:p>
      <w:pPr>
        <w:rPr>
          <w:rFonts w:hint="eastAsia"/>
          <w:sz w:val="32"/>
          <w:szCs w:val="32"/>
        </w:rPr>
      </w:pPr>
      <w:r>
        <w:rPr>
          <w:rFonts w:hint="eastAsia"/>
          <w:sz w:val="32"/>
          <w:szCs w:val="32"/>
        </w:rPr>
        <w:t>　　继续对宣传文化单位实行增值税优惠政策，对电影发行单位实行营业税优惠政策。有关部门要在完善相关政策的同时，突出扶持重点，更好地促进宣传文化事业健康发展。具体实施办法由财政部和国家税务总局另行制定。</w:t>
      </w:r>
    </w:p>
    <w:p>
      <w:pPr>
        <w:rPr>
          <w:rFonts w:hint="eastAsia"/>
          <w:sz w:val="32"/>
          <w:szCs w:val="32"/>
        </w:rPr>
      </w:pPr>
    </w:p>
    <w:p>
      <w:pPr>
        <w:rPr>
          <w:rFonts w:hint="eastAsia"/>
          <w:sz w:val="32"/>
          <w:szCs w:val="32"/>
        </w:rPr>
      </w:pPr>
      <w:r>
        <w:rPr>
          <w:rFonts w:hint="eastAsia"/>
          <w:sz w:val="32"/>
          <w:szCs w:val="32"/>
        </w:rPr>
        <w:t>　　三、继续实施促进电影事业发展的有关经济政策</w:t>
      </w:r>
    </w:p>
    <w:p>
      <w:pPr>
        <w:rPr>
          <w:rFonts w:hint="eastAsia"/>
          <w:sz w:val="32"/>
          <w:szCs w:val="32"/>
        </w:rPr>
      </w:pPr>
    </w:p>
    <w:p>
      <w:pPr>
        <w:rPr>
          <w:rFonts w:hint="eastAsia"/>
          <w:sz w:val="32"/>
          <w:szCs w:val="32"/>
        </w:rPr>
      </w:pPr>
      <w:r>
        <w:rPr>
          <w:rFonts w:hint="eastAsia"/>
          <w:sz w:val="32"/>
          <w:szCs w:val="32"/>
        </w:rPr>
        <w:t>　　(一)从电影放映收入中提取5%建立“国家电影事业发展专项资金”，实行基金预算管理方式，用于电影行业的宏观调控。财政部要会同有关部门进一步完善原有的电影事业发展专项资金管理政策，制定新的国家电影事业发展专项资金征收和使用管理办法。</w:t>
      </w:r>
    </w:p>
    <w:p>
      <w:pPr>
        <w:rPr>
          <w:rFonts w:hint="eastAsia"/>
          <w:sz w:val="32"/>
          <w:szCs w:val="32"/>
        </w:rPr>
      </w:pPr>
    </w:p>
    <w:p>
      <w:pPr>
        <w:rPr>
          <w:rFonts w:hint="eastAsia"/>
          <w:sz w:val="32"/>
          <w:szCs w:val="32"/>
        </w:rPr>
      </w:pPr>
      <w:r>
        <w:rPr>
          <w:rFonts w:hint="eastAsia"/>
          <w:sz w:val="32"/>
          <w:szCs w:val="32"/>
        </w:rPr>
        <w:t>　　(二)继续设立电影精品专项资金，用于支持电影精品摄制。</w:t>
      </w:r>
    </w:p>
    <w:p>
      <w:pPr>
        <w:rPr>
          <w:rFonts w:hint="eastAsia"/>
          <w:sz w:val="32"/>
          <w:szCs w:val="32"/>
        </w:rPr>
      </w:pPr>
    </w:p>
    <w:p>
      <w:pPr>
        <w:rPr>
          <w:rFonts w:hint="eastAsia"/>
          <w:sz w:val="32"/>
          <w:szCs w:val="32"/>
        </w:rPr>
      </w:pPr>
      <w:r>
        <w:rPr>
          <w:rFonts w:hint="eastAsia"/>
          <w:sz w:val="32"/>
          <w:szCs w:val="32"/>
        </w:rPr>
        <w:t>　　四、继续增加对宣传文化事业的财政投入</w:t>
      </w:r>
    </w:p>
    <w:p>
      <w:pPr>
        <w:rPr>
          <w:rFonts w:hint="eastAsia"/>
          <w:sz w:val="32"/>
          <w:szCs w:val="32"/>
        </w:rPr>
      </w:pPr>
    </w:p>
    <w:p>
      <w:pPr>
        <w:rPr>
          <w:rFonts w:hint="eastAsia"/>
          <w:sz w:val="32"/>
          <w:szCs w:val="32"/>
        </w:rPr>
      </w:pPr>
      <w:r>
        <w:rPr>
          <w:rFonts w:hint="eastAsia"/>
          <w:sz w:val="32"/>
          <w:szCs w:val="32"/>
        </w:rPr>
        <w:t>　　(一)中央和省级财政建立宣传文化发展专项资金，每年按2005年实际拨付数为基数列支出预算。财政部要会同有关部门研究修订宣传文化发展专项资金管理办法。</w:t>
      </w:r>
    </w:p>
    <w:p>
      <w:pPr>
        <w:rPr>
          <w:rFonts w:hint="eastAsia"/>
          <w:sz w:val="32"/>
          <w:szCs w:val="32"/>
        </w:rPr>
      </w:pPr>
    </w:p>
    <w:p>
      <w:pPr>
        <w:rPr>
          <w:rFonts w:hint="eastAsia"/>
          <w:sz w:val="32"/>
          <w:szCs w:val="32"/>
        </w:rPr>
      </w:pPr>
      <w:r>
        <w:rPr>
          <w:rFonts w:hint="eastAsia"/>
          <w:sz w:val="32"/>
          <w:szCs w:val="32"/>
        </w:rPr>
        <w:t>　　(二)整合“万里边境文化长廊”等补助经费，设立“中央补助地方文体广播事业发展专项资金”，用于支持地方文化、体育和广播事业的发展。有关地方人民政府也要逐步增加对文化事业的投入。</w:t>
      </w:r>
    </w:p>
    <w:p>
      <w:pPr>
        <w:rPr>
          <w:rFonts w:hint="eastAsia"/>
          <w:sz w:val="32"/>
          <w:szCs w:val="32"/>
        </w:rPr>
      </w:pPr>
    </w:p>
    <w:p>
      <w:pPr>
        <w:rPr>
          <w:rFonts w:hint="eastAsia"/>
          <w:sz w:val="32"/>
          <w:szCs w:val="32"/>
        </w:rPr>
      </w:pPr>
      <w:r>
        <w:rPr>
          <w:rFonts w:hint="eastAsia"/>
          <w:sz w:val="32"/>
          <w:szCs w:val="32"/>
        </w:rPr>
        <w:t>　　五、建立健全专项资金管理制度</w:t>
      </w:r>
    </w:p>
    <w:p>
      <w:pPr>
        <w:rPr>
          <w:rFonts w:hint="eastAsia"/>
          <w:sz w:val="32"/>
          <w:szCs w:val="32"/>
        </w:rPr>
      </w:pPr>
    </w:p>
    <w:p>
      <w:pPr>
        <w:rPr>
          <w:rFonts w:hint="eastAsia"/>
          <w:sz w:val="32"/>
          <w:szCs w:val="32"/>
        </w:rPr>
      </w:pPr>
      <w:r>
        <w:rPr>
          <w:rFonts w:hint="eastAsia"/>
          <w:sz w:val="32"/>
          <w:szCs w:val="32"/>
        </w:rPr>
        <w:t>　　为促进宣传文化事业发展，增强调控能力，保证重点需要，规范资金管理，财政部门要做好专项资金的预算安排。专项资金使用部门要按照有关财政法规的要求，健全制度、加强管理，保证专项专用并接受财政和审计部门的监督检查。</w:t>
      </w:r>
    </w:p>
    <w:p>
      <w:pPr>
        <w:rPr>
          <w:rFonts w:hint="eastAsia"/>
          <w:sz w:val="32"/>
          <w:szCs w:val="32"/>
        </w:rPr>
      </w:pPr>
    </w:p>
    <w:p>
      <w:pPr>
        <w:rPr>
          <w:rFonts w:hint="eastAsia"/>
          <w:sz w:val="32"/>
          <w:szCs w:val="32"/>
        </w:rPr>
      </w:pPr>
      <w:r>
        <w:rPr>
          <w:rFonts w:hint="eastAsia"/>
          <w:sz w:val="32"/>
          <w:szCs w:val="32"/>
        </w:rPr>
        <w:t>　　六、继续鼓励对宣传文化事业的捐赠</w:t>
      </w:r>
    </w:p>
    <w:p>
      <w:pPr>
        <w:rPr>
          <w:rFonts w:hint="eastAsia"/>
          <w:sz w:val="32"/>
          <w:szCs w:val="32"/>
        </w:rPr>
      </w:pPr>
    </w:p>
    <w:p>
      <w:pPr>
        <w:rPr>
          <w:rFonts w:hint="eastAsia"/>
          <w:sz w:val="32"/>
          <w:szCs w:val="32"/>
        </w:rPr>
      </w:pPr>
      <w:r>
        <w:rPr>
          <w:rFonts w:hint="eastAsia"/>
          <w:sz w:val="32"/>
          <w:szCs w:val="32"/>
        </w:rPr>
        <w:t>　　社会力量通过国家批准成立的非营利性的公益组织或国家机关对宣传文化事业的公益性捐赠，经税务机关审核后，纳税人缴纳企业所得税时，在年度应纳税所得额10%以内的部分，可在计算应纳税所得额时予以扣除;纳税人缴纳个人所得税时，捐赠额未超过纳税人申报的应纳税所得额30%的部分，可从其应纳税所得额中扣除。公益性捐赠的范围为：</w:t>
      </w:r>
    </w:p>
    <w:p>
      <w:pPr>
        <w:rPr>
          <w:rFonts w:hint="eastAsia"/>
          <w:sz w:val="32"/>
          <w:szCs w:val="32"/>
        </w:rPr>
      </w:pPr>
    </w:p>
    <w:p>
      <w:pPr>
        <w:rPr>
          <w:rFonts w:hint="eastAsia"/>
          <w:sz w:val="32"/>
          <w:szCs w:val="32"/>
        </w:rPr>
      </w:pPr>
      <w:r>
        <w:rPr>
          <w:rFonts w:hint="eastAsia"/>
          <w:sz w:val="32"/>
          <w:szCs w:val="32"/>
        </w:rPr>
        <w:t>　　(一)对国家重点交响乐团、芭蕾舞团、歌剧团、京剧团和其他民族艺术表演团体的捐赠。</w:t>
      </w:r>
    </w:p>
    <w:p>
      <w:pPr>
        <w:rPr>
          <w:rFonts w:hint="eastAsia"/>
          <w:sz w:val="32"/>
          <w:szCs w:val="32"/>
        </w:rPr>
      </w:pPr>
    </w:p>
    <w:p>
      <w:pPr>
        <w:rPr>
          <w:rFonts w:hint="eastAsia"/>
          <w:sz w:val="32"/>
          <w:szCs w:val="32"/>
        </w:rPr>
      </w:pPr>
      <w:r>
        <w:rPr>
          <w:rFonts w:hint="eastAsia"/>
          <w:sz w:val="32"/>
          <w:szCs w:val="32"/>
        </w:rPr>
        <w:t>　　(二)对公益性的图书馆、博物馆、科技馆、美术馆、革命历史纪念馆的捐赠。</w:t>
      </w:r>
    </w:p>
    <w:p>
      <w:pPr>
        <w:rPr>
          <w:rFonts w:hint="eastAsia"/>
          <w:sz w:val="32"/>
          <w:szCs w:val="32"/>
        </w:rPr>
      </w:pPr>
    </w:p>
    <w:p>
      <w:pPr>
        <w:rPr>
          <w:rFonts w:hint="eastAsia"/>
          <w:sz w:val="32"/>
          <w:szCs w:val="32"/>
        </w:rPr>
      </w:pPr>
      <w:r>
        <w:rPr>
          <w:rFonts w:hint="eastAsia"/>
          <w:sz w:val="32"/>
          <w:szCs w:val="32"/>
        </w:rPr>
        <w:t>　　(三)对重点文物保护单位的捐赠。</w:t>
      </w:r>
    </w:p>
    <w:p>
      <w:pPr>
        <w:rPr>
          <w:rFonts w:hint="eastAsia"/>
          <w:sz w:val="32"/>
          <w:szCs w:val="32"/>
        </w:rPr>
      </w:pPr>
    </w:p>
    <w:p>
      <w:pPr>
        <w:rPr>
          <w:rFonts w:hint="eastAsia"/>
          <w:sz w:val="32"/>
          <w:szCs w:val="32"/>
        </w:rPr>
      </w:pPr>
      <w:r>
        <w:rPr>
          <w:rFonts w:hint="eastAsia"/>
          <w:sz w:val="32"/>
          <w:szCs w:val="32"/>
        </w:rPr>
        <w:t>　　(四)对文化行政管理部门所属的非生产经营性的文化馆或群众艺术馆接受的社会公益性活动、项目和文化设施等方面的捐赠。</w:t>
      </w:r>
    </w:p>
    <w:p>
      <w:pPr>
        <w:rPr>
          <w:rFonts w:hint="eastAsia"/>
          <w:sz w:val="32"/>
          <w:szCs w:val="32"/>
        </w:rPr>
      </w:pPr>
    </w:p>
    <w:p>
      <w:pPr>
        <w:rPr>
          <w:rFonts w:hint="eastAsia"/>
          <w:sz w:val="32"/>
          <w:szCs w:val="32"/>
        </w:rPr>
      </w:pPr>
      <w:r>
        <w:rPr>
          <w:rFonts w:hint="eastAsia"/>
          <w:sz w:val="32"/>
          <w:szCs w:val="32"/>
        </w:rPr>
        <w:t>　　七、狠抓落实，加强管理</w:t>
      </w:r>
    </w:p>
    <w:p>
      <w:pPr>
        <w:rPr>
          <w:rFonts w:hint="eastAsia"/>
          <w:sz w:val="32"/>
          <w:szCs w:val="32"/>
        </w:rPr>
      </w:pPr>
    </w:p>
    <w:p>
      <w:pPr>
        <w:rPr>
          <w:sz w:val="32"/>
          <w:szCs w:val="32"/>
        </w:rPr>
      </w:pPr>
      <w:r>
        <w:rPr>
          <w:rFonts w:hint="eastAsia"/>
          <w:sz w:val="32"/>
          <w:szCs w:val="32"/>
        </w:rPr>
        <w:t>　　各级财税部门要认真落实支持文化事业发展的各项经济政策。宣传文化主管部门要充分发挥有关政策的宏观调控作用，拓宽文化事业资金投入渠道。宣传文化机构要按照中央关于文化体制改革的总体部署，深化文化体制改革，促进文化产业发展;要健全财务制度，加强基金和专项资金的管理;接受的捐赠资金要专门用于发展宣传文化事业，不得挤占、挪用甚至私分，也不得以捐赠为由搞乱摊派、乱集资等活动。对出现的各种违法违纪行为，要追究责任，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66976A00"/>
    <w:rsid w:val="66976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2024-12-18T03:58:00Z</dcterms:created>
  <dc:creator>零开始1397739712</dc:creator>
  <cp:lastModifiedBy>零开始1397739712</cp:lastModifiedBy>
  <dcterms:modified xsi:type="dcterms:W3CDTF">2024-12-18T03:59:09Z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95F824C8AF004E1EA3B86FDDDEE5736E_11</vt:lpwstr>
  </property>
</Properties>
</file>