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115D" w14:textId="50A1A87D" w:rsidR="00A15BF0" w:rsidRPr="005430DD" w:rsidRDefault="00365E11" w:rsidP="005430DD">
      <w:pPr>
        <w:spacing w:line="540" w:lineRule="exact"/>
        <w:jc w:val="center"/>
        <w:rPr>
          <w:rFonts w:ascii="宋体" w:cs="Arial"/>
          <w:sz w:val="44"/>
          <w:szCs w:val="44"/>
        </w:rPr>
      </w:pPr>
      <w:r w:rsidRPr="005430DD">
        <w:rPr>
          <w:rFonts w:ascii="宋体" w:cs="Arial" w:hint="eastAsia"/>
          <w:sz w:val="44"/>
          <w:szCs w:val="44"/>
        </w:rPr>
        <w:t>关于</w:t>
      </w:r>
      <w:r w:rsidR="005430DD" w:rsidRPr="005430DD">
        <w:rPr>
          <w:rFonts w:ascii="宋体" w:cs="Arial" w:hint="eastAsia"/>
          <w:sz w:val="44"/>
          <w:szCs w:val="44"/>
        </w:rPr>
        <w:t>专项业务经费（仓储运输</w:t>
      </w:r>
      <w:r w:rsidR="005430DD">
        <w:rPr>
          <w:rFonts w:ascii="宋体" w:cs="Arial" w:hint="eastAsia"/>
          <w:sz w:val="44"/>
          <w:szCs w:val="44"/>
        </w:rPr>
        <w:t>、志愿服务</w:t>
      </w:r>
      <w:r w:rsidR="005430DD" w:rsidRPr="005430DD">
        <w:rPr>
          <w:rFonts w:ascii="宋体" w:cs="Arial" w:hint="eastAsia"/>
          <w:sz w:val="44"/>
          <w:szCs w:val="44"/>
        </w:rPr>
        <w:t>）</w:t>
      </w:r>
      <w:r w:rsidRPr="005430DD">
        <w:rPr>
          <w:rFonts w:ascii="宋体" w:cs="Arial" w:hint="eastAsia"/>
          <w:sz w:val="44"/>
          <w:szCs w:val="44"/>
        </w:rPr>
        <w:t>项目支出绩效部门评价报告</w:t>
      </w:r>
    </w:p>
    <w:p w14:paraId="04B287F5" w14:textId="77777777" w:rsidR="00A15BF0" w:rsidRDefault="00A15BF0">
      <w:pPr>
        <w:spacing w:line="540" w:lineRule="exact"/>
        <w:ind w:firstLine="600"/>
        <w:rPr>
          <w:rFonts w:ascii="仿宋" w:eastAsia="仿宋" w:hAnsi="仿宋" w:cs="仿宋"/>
          <w:sz w:val="32"/>
          <w:szCs w:val="32"/>
        </w:rPr>
      </w:pPr>
    </w:p>
    <w:p w14:paraId="6818A1E5" w14:textId="4F515CCA" w:rsidR="00A15BF0" w:rsidRDefault="00365E11" w:rsidP="00A81E32">
      <w:pPr>
        <w:widowControl w:val="0"/>
        <w:autoSpaceDE/>
        <w:autoSpaceDN/>
        <w:ind w:firstLineChars="200" w:firstLine="640"/>
        <w:rPr>
          <w:rFonts w:ascii="仿宋_GB2312" w:eastAsia="仿宋_GB2312" w:hAnsi="仿宋_GB2312" w:cs="仿宋_GB2312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24"/>
        </w:rPr>
        <w:t>根据黟县财政局《关于开展2025年度县级预算支出绩效单位自评和部门评价工作的通知》（黟财绩〔2025〕2号）文件精神，黟县</w:t>
      </w:r>
      <w:r w:rsidR="005430DD">
        <w:rPr>
          <w:rFonts w:ascii="仿宋_GB2312" w:eastAsia="仿宋_GB2312" w:hAnsi="仿宋_GB2312" w:cs="仿宋_GB2312" w:hint="eastAsia"/>
          <w:color w:val="000000"/>
          <w:kern w:val="2"/>
          <w:sz w:val="32"/>
          <w:szCs w:val="24"/>
        </w:rPr>
        <w:t>红十字会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24"/>
        </w:rPr>
        <w:t>在数据收集、整理、</w:t>
      </w:r>
      <w:r w:rsidR="007F4AAC">
        <w:rPr>
          <w:rFonts w:ascii="仿宋_GB2312" w:eastAsia="仿宋_GB2312" w:hAnsi="仿宋_GB2312" w:cs="仿宋_GB2312" w:hint="eastAsia"/>
          <w:color w:val="000000"/>
          <w:kern w:val="2"/>
          <w:sz w:val="32"/>
          <w:szCs w:val="24"/>
        </w:rPr>
        <w:t>分析、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24"/>
        </w:rPr>
        <w:t>汇总等各项工作的基础上，对预算资金使用、管理和效益情况进行自评，形成2024年度</w:t>
      </w:r>
      <w:r w:rsidR="005430DD">
        <w:rPr>
          <w:rFonts w:ascii="仿宋_GB2312" w:eastAsia="仿宋_GB2312" w:hAnsi="仿宋_GB2312" w:cs="仿宋_GB2312" w:hint="eastAsia"/>
          <w:color w:val="000000"/>
          <w:kern w:val="2"/>
          <w:sz w:val="32"/>
          <w:szCs w:val="24"/>
        </w:rPr>
        <w:t>专项业务经费（仓储运输、志愿服务）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24"/>
        </w:rPr>
        <w:t xml:space="preserve">项目绩效评价报告如下。 </w:t>
      </w:r>
    </w:p>
    <w:p w14:paraId="7AE16186" w14:textId="77777777" w:rsidR="00A15BF0" w:rsidRDefault="00365E11" w:rsidP="00A81E32">
      <w:pPr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项目</w:t>
      </w:r>
      <w:r>
        <w:rPr>
          <w:rFonts w:ascii="黑体" w:eastAsia="黑体" w:hAnsi="黑体" w:cs="黑体"/>
          <w:sz w:val="32"/>
          <w:szCs w:val="32"/>
        </w:rPr>
        <w:t>基本情况</w:t>
      </w:r>
    </w:p>
    <w:p w14:paraId="636BEC3F" w14:textId="4AD21E14" w:rsidR="00A15BF0" w:rsidRPr="007F4AAC" w:rsidRDefault="00365E11" w:rsidP="007F4AAC">
      <w:pPr>
        <w:ind w:firstLine="601"/>
        <w:outlineLvl w:val="0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（一）项目概况。</w:t>
      </w:r>
      <w:r w:rsidR="007F4AAC">
        <w:rPr>
          <w:rFonts w:ascii="仿宋_GB2312" w:eastAsia="仿宋_GB2312" w:hAnsi="仿宋_GB2312" w:cs="仿宋_GB2312" w:hint="eastAsia"/>
          <w:color w:val="000000"/>
          <w:kern w:val="2"/>
          <w:sz w:val="32"/>
          <w:szCs w:val="24"/>
        </w:rPr>
        <w:t>专项业务经费（仓储运输、志愿服务）项目的主要内容：</w:t>
      </w:r>
      <w:r w:rsidR="00A81E32" w:rsidRPr="00A81E32">
        <w:rPr>
          <w:rFonts w:ascii="仿宋_GB2312" w:eastAsia="仿宋_GB2312" w:hAnsi="仿宋_GB2312" w:cs="仿宋_GB2312"/>
          <w:sz w:val="32"/>
          <w:szCs w:val="32"/>
        </w:rPr>
        <w:t>1、应急备灾库建设管理规范化，备灾物资接收、转运、发放能力进一步提升；2、应急救护培训工作体制不断完善，救护培训效果显著；3、红十字志愿服务活动开展形式多样，红十字品牌效应得到进一步提升。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2024年度</w:t>
      </w:r>
      <w:r w:rsidR="00A81E32">
        <w:rPr>
          <w:rFonts w:ascii="仿宋_GB2312" w:eastAsia="仿宋_GB2312" w:hAnsi="仿宋_GB2312" w:cs="仿宋_GB2312" w:hint="eastAsia"/>
          <w:sz w:val="32"/>
          <w:szCs w:val="32"/>
        </w:rPr>
        <w:t>逐项业务经费（仓储运输、志愿服务）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项目年初经费预算</w:t>
      </w:r>
      <w:r w:rsidR="00A81E32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万元。项目经费来源为财政拨款，实际支出数为</w:t>
      </w:r>
      <w:r w:rsidR="00A81E32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万元，财政资金使用率为</w:t>
      </w:r>
      <w:r w:rsidR="00A81E32"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2534CF5A" w14:textId="77777777" w:rsidR="00A15BF0" w:rsidRDefault="00365E11" w:rsidP="00A81E32">
      <w:pPr>
        <w:ind w:firstLine="60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（二）项目绩效目标。</w:t>
      </w:r>
    </w:p>
    <w:p w14:paraId="4D1BFBD2" w14:textId="31C8D707" w:rsidR="00A15BF0" w:rsidRDefault="00A81E32" w:rsidP="00A81E32">
      <w:pPr>
        <w:ind w:firstLine="60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1、备灾仓库建设规范化，</w:t>
      </w:r>
      <w:r w:rsidR="004832C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满足救灾物资的存储、转运：</w:t>
      </w:r>
      <w:r w:rsidR="00E56C12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2</w:t>
      </w:r>
      <w:r w:rsidR="004832C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、2</w:t>
      </w:r>
      <w:r w:rsidR="004832C5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024</w:t>
      </w:r>
      <w:r w:rsidR="00E56C12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年度应急救护普及培训2</w:t>
      </w:r>
      <w:r w:rsidR="006F2EBA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5</w:t>
      </w:r>
      <w:r w:rsidR="00E56C12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00</w:t>
      </w:r>
      <w:r w:rsidR="00E56C12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人：3、红十字志愿活动开展有序，红十字品牌进一步提升。</w:t>
      </w:r>
    </w:p>
    <w:p w14:paraId="78257004" w14:textId="77777777" w:rsidR="00A15BF0" w:rsidRDefault="00365E11" w:rsidP="007F4AAC">
      <w:pPr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二、绩效评价工作开展情况</w:t>
      </w:r>
    </w:p>
    <w:p w14:paraId="75B2DD16" w14:textId="54BB7DAA" w:rsidR="00A15BF0" w:rsidRDefault="00365E11" w:rsidP="007F4AAC">
      <w:pPr>
        <w:autoSpaceDE/>
        <w:autoSpaceDN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（一）绩效评价目的、对象和范围。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本次绩效评价的目的是为了规范项目资金使用，体现项目资金使用成果和效益，对象是2024年</w:t>
      </w:r>
      <w:r w:rsidR="00E56C12">
        <w:rPr>
          <w:rFonts w:ascii="仿宋_GB2312" w:eastAsia="仿宋_GB2312" w:hAnsi="仿宋_GB2312" w:cs="仿宋_GB2312" w:hint="eastAsia"/>
          <w:sz w:val="32"/>
          <w:szCs w:val="32"/>
        </w:rPr>
        <w:t>度专项业务经费（仓储运输、志愿服务）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项目，范围为项目实施全部过程。</w:t>
      </w:r>
    </w:p>
    <w:p w14:paraId="39FD3D62" w14:textId="77777777" w:rsidR="00A15BF0" w:rsidRDefault="00365E11" w:rsidP="007F4AAC">
      <w:pPr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（二）绩效评价原则、评价指标体系、评价方法、评价标准等</w:t>
      </w:r>
      <w:r>
        <w:rPr>
          <w:rFonts w:ascii="仿宋_GB2312" w:eastAsia="仿宋_GB2312" w:hAnsi="仿宋_GB2312" w:cs="仿宋_GB2312" w:hint="eastAsia"/>
          <w:sz w:val="32"/>
          <w:szCs w:val="32"/>
        </w:rPr>
        <w:t>（见项目支出绩效自评表）。</w:t>
      </w:r>
    </w:p>
    <w:p w14:paraId="65C34924" w14:textId="77777777" w:rsidR="00A15BF0" w:rsidRDefault="00365E11" w:rsidP="007F4AAC">
      <w:pPr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（三）绩效评价工作过程。</w:t>
      </w:r>
    </w:p>
    <w:p w14:paraId="19743BFF" w14:textId="73837A86" w:rsidR="00A15BF0" w:rsidRDefault="00365E11" w:rsidP="007F4AAC">
      <w:pPr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加强领导，</w:t>
      </w:r>
      <w:r w:rsidR="007F4AAC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成立绩效评价领导小组，履行部门预算绩效管理主体责任，做好绩效自评前期准备。</w:t>
      </w:r>
    </w:p>
    <w:p w14:paraId="648FF5B1" w14:textId="54C87C89" w:rsidR="00A15BF0" w:rsidRDefault="00365E11" w:rsidP="007F4AAC">
      <w:pPr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2.由办公室牵头，</w:t>
      </w:r>
      <w:r w:rsidR="00E56C12">
        <w:rPr>
          <w:rFonts w:ascii="仿宋_GB2312" w:eastAsia="仿宋_GB2312" w:hAnsi="仿宋_GB2312" w:cs="仿宋_GB2312" w:hint="eastAsia"/>
          <w:sz w:val="32"/>
          <w:szCs w:val="32"/>
        </w:rPr>
        <w:t>各科室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 w:rsidR="008738C4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绩效自评工作任务，分工协作，统筹推进部门绩效自评的组织实施，提高工作</w:t>
      </w:r>
      <w:r w:rsidR="007F4AAC">
        <w:rPr>
          <w:rFonts w:ascii="仿宋_GB2312" w:eastAsia="仿宋_GB2312" w:hAnsi="仿宋_GB2312" w:cs="仿宋_GB2312" w:hint="eastAsia"/>
          <w:sz w:val="32"/>
          <w:szCs w:val="32"/>
        </w:rPr>
        <w:t>效率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FC16A83" w14:textId="77777777" w:rsidR="00A15BF0" w:rsidRDefault="00365E11" w:rsidP="007F4AAC">
      <w:pPr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三、综合评价情况及评价结论</w:t>
      </w:r>
    </w:p>
    <w:p w14:paraId="4F4625DD" w14:textId="118070A7" w:rsidR="00A15BF0" w:rsidRDefault="00365E11" w:rsidP="007F4AAC">
      <w:pPr>
        <w:widowControl w:val="0"/>
        <w:autoSpaceDE/>
        <w:autoSpaceDN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</w:t>
      </w:r>
      <w:r w:rsidR="00E56C12">
        <w:rPr>
          <w:rFonts w:ascii="仿宋" w:eastAsia="仿宋" w:hAnsi="仿宋" w:cs="仿宋" w:hint="eastAsia"/>
          <w:sz w:val="32"/>
          <w:szCs w:val="32"/>
        </w:rPr>
        <w:t>度专项业务经费（仓储运输志愿服务）</w:t>
      </w:r>
      <w:r>
        <w:rPr>
          <w:rFonts w:ascii="仿宋" w:eastAsia="仿宋" w:hAnsi="仿宋" w:cs="仿宋" w:hint="eastAsia"/>
          <w:sz w:val="32"/>
          <w:szCs w:val="32"/>
        </w:rPr>
        <w:t>项目绩效自评为：达到预期指标并具有一定效果。</w:t>
      </w:r>
    </w:p>
    <w:p w14:paraId="0D942EA0" w14:textId="77777777" w:rsidR="00A15BF0" w:rsidRDefault="00365E11" w:rsidP="007F4AAC">
      <w:pPr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四、绩效评价指标分析</w:t>
      </w:r>
    </w:p>
    <w:p w14:paraId="3B0126F6" w14:textId="77777777" w:rsidR="00A15BF0" w:rsidRDefault="00365E11" w:rsidP="007F4AAC">
      <w:pPr>
        <w:ind w:firstLine="60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（一）项目决策情况。</w:t>
      </w:r>
    </w:p>
    <w:p w14:paraId="7BA11D1B" w14:textId="5A6238BE" w:rsidR="00A15BF0" w:rsidRDefault="00CA70B1" w:rsidP="007F4AAC">
      <w:pPr>
        <w:shd w:val="clear" w:color="auto" w:fill="FFFFFF"/>
        <w:autoSpaceDE/>
        <w:autoSpaceDN/>
        <w:ind w:firstLine="660"/>
        <w:rPr>
          <w:rFonts w:ascii="微软雅黑" w:eastAsia="仿宋_GB2312" w:hAnsi="微软雅黑" w:cs="微软雅黑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专项业务经费（仓储运输、志愿服务）</w:t>
      </w:r>
      <w:r w:rsidR="00365E1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全年预算数</w:t>
      </w:r>
      <w:r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6</w:t>
      </w:r>
      <w:r w:rsidR="00365E1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万元，执行数</w:t>
      </w:r>
      <w:r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6</w:t>
      </w:r>
      <w:r w:rsidR="00365E1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万元，完成预算的</w:t>
      </w:r>
      <w:r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100</w:t>
      </w:r>
      <w:r w:rsidR="00365E1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%。主要成效是保障</w:t>
      </w:r>
      <w:r w:rsidR="00420309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红十字会各项业务</w:t>
      </w:r>
      <w:r w:rsidR="00365E1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活动</w:t>
      </w:r>
      <w:r w:rsidR="00420309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的</w:t>
      </w:r>
      <w:bookmarkStart w:id="0" w:name="_GoBack"/>
      <w:bookmarkEnd w:id="0"/>
      <w:r w:rsidR="00365E11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顺利开展。</w:t>
      </w:r>
    </w:p>
    <w:p w14:paraId="2B7D375B" w14:textId="77777777" w:rsidR="00A15BF0" w:rsidRDefault="00365E11" w:rsidP="007F4AAC">
      <w:pPr>
        <w:ind w:firstLine="60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（二）项目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</w:t>
      </w:r>
      <w:r>
        <w:rPr>
          <w:rFonts w:ascii="仿宋_GB2312" w:eastAsia="仿宋_GB2312" w:hAnsi="仿宋_GB2312" w:cs="仿宋_GB2312"/>
          <w:sz w:val="32"/>
          <w:szCs w:val="32"/>
        </w:rPr>
        <w:t>情况。</w:t>
      </w:r>
    </w:p>
    <w:p w14:paraId="6A1AC185" w14:textId="77777777" w:rsidR="00A15BF0" w:rsidRDefault="00365E11" w:rsidP="007F4AAC">
      <w:pPr>
        <w:autoSpaceDE/>
        <w:autoSpaceDN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2024年度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项目支出绩效都能按照年初制订的目标任务完成。</w:t>
      </w:r>
    </w:p>
    <w:p w14:paraId="412597B4" w14:textId="77777777" w:rsidR="00A15BF0" w:rsidRDefault="00365E11" w:rsidP="007F4AAC">
      <w:pPr>
        <w:ind w:firstLine="60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（三）项目产出情况。</w:t>
      </w:r>
    </w:p>
    <w:p w14:paraId="307A5FB7" w14:textId="06182EE5" w:rsidR="00A15BF0" w:rsidRDefault="00365E11" w:rsidP="007F4AAC">
      <w:pPr>
        <w:autoSpaceDE/>
        <w:autoSpaceDN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（1）数量指标：</w:t>
      </w:r>
      <w:r w:rsidR="006F2EBA">
        <w:rPr>
          <w:rFonts w:ascii="仿宋" w:eastAsia="仿宋" w:hAnsi="仿宋" w:cs="仿宋" w:hint="eastAsia"/>
          <w:sz w:val="32"/>
          <w:szCs w:val="32"/>
        </w:rPr>
        <w:t>应急救护培训人员年度达2</w:t>
      </w:r>
      <w:r w:rsidR="007F4AAC">
        <w:rPr>
          <w:rFonts w:ascii="仿宋" w:eastAsia="仿宋" w:hAnsi="仿宋" w:cs="仿宋"/>
          <w:sz w:val="32"/>
          <w:szCs w:val="32"/>
        </w:rPr>
        <w:t>2</w:t>
      </w:r>
      <w:r w:rsidR="006F2EBA">
        <w:rPr>
          <w:rFonts w:ascii="仿宋" w:eastAsia="仿宋" w:hAnsi="仿宋" w:cs="仿宋"/>
          <w:sz w:val="32"/>
          <w:szCs w:val="32"/>
        </w:rPr>
        <w:t>00</w:t>
      </w:r>
      <w:r w:rsidR="006F2EBA">
        <w:rPr>
          <w:rFonts w:ascii="仿宋" w:eastAsia="仿宋" w:hAnsi="仿宋" w:cs="仿宋" w:hint="eastAsia"/>
          <w:sz w:val="32"/>
          <w:szCs w:val="32"/>
        </w:rPr>
        <w:t>人，每月开展一次志愿服务活动。</w:t>
      </w:r>
    </w:p>
    <w:p w14:paraId="1FD72BFF" w14:textId="19456D7C" w:rsidR="00A15BF0" w:rsidRDefault="00365E11" w:rsidP="007F4AAC">
      <w:pPr>
        <w:autoSpaceDE/>
        <w:autoSpaceDN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（2）质量指标：</w:t>
      </w:r>
      <w:r w:rsidR="006F2EBA">
        <w:rPr>
          <w:rFonts w:ascii="仿宋_GB2312" w:eastAsia="仿宋_GB2312" w:hAnsi="仿宋_GB2312" w:cs="仿宋_GB2312" w:hint="eastAsia"/>
          <w:sz w:val="32"/>
          <w:szCs w:val="32"/>
        </w:rPr>
        <w:t>培训取得实效，群众自救互救水平和卫生健康知识显著提高。</w:t>
      </w:r>
    </w:p>
    <w:p w14:paraId="2D9D1F6B" w14:textId="77777777" w:rsidR="00A15BF0" w:rsidRDefault="00365E11" w:rsidP="007F4AAC">
      <w:pPr>
        <w:autoSpaceDE/>
        <w:autoSpaceDN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（3）时效指标：项目周期2024年全年。</w:t>
      </w:r>
    </w:p>
    <w:p w14:paraId="37E0FA8F" w14:textId="51CE29E8" w:rsidR="00A15BF0" w:rsidRDefault="00365E11" w:rsidP="007F4AAC">
      <w:pPr>
        <w:autoSpaceDE/>
        <w:autoSpaceDN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（4）成本指标：</w:t>
      </w:r>
      <w:r w:rsidR="0073350E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经费为</w:t>
      </w:r>
      <w:r w:rsidR="0073350E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14:paraId="5EA205A0" w14:textId="77777777" w:rsidR="00A15BF0" w:rsidRDefault="00365E11" w:rsidP="007F4AAC">
      <w:pPr>
        <w:ind w:firstLine="60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（四）项目效益情况。</w:t>
      </w:r>
    </w:p>
    <w:p w14:paraId="636B2567" w14:textId="3B6A5B8E" w:rsidR="00A15BF0" w:rsidRDefault="00365E11" w:rsidP="007F4AAC">
      <w:pPr>
        <w:autoSpaceDE/>
        <w:autoSpaceDN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（1）经济效益：</w:t>
      </w:r>
      <w:r w:rsidR="006F2EBA">
        <w:rPr>
          <w:rFonts w:ascii="仿宋_GB2312" w:eastAsia="仿宋_GB2312" w:hAnsi="仿宋_GB2312" w:cs="仿宋_GB2312" w:hint="eastAsia"/>
          <w:sz w:val="32"/>
          <w:szCs w:val="32"/>
        </w:rPr>
        <w:t>有效提升各行业</w:t>
      </w:r>
      <w:r w:rsidR="00FD351C">
        <w:rPr>
          <w:rFonts w:ascii="仿宋_GB2312" w:eastAsia="仿宋_GB2312" w:hAnsi="仿宋_GB2312" w:cs="仿宋_GB2312" w:hint="eastAsia"/>
          <w:sz w:val="32"/>
          <w:szCs w:val="32"/>
        </w:rPr>
        <w:t>培训人员的应急救护能力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58C4DB2" w14:textId="6723D4F0" w:rsidR="00A15BF0" w:rsidRDefault="00365E11" w:rsidP="007F4AAC">
      <w:pPr>
        <w:autoSpaceDE/>
        <w:autoSpaceDN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（2）社会效益：</w:t>
      </w:r>
      <w:r w:rsidR="00FD351C">
        <w:rPr>
          <w:rFonts w:ascii="仿宋_GB2312" w:eastAsia="仿宋_GB2312" w:hAnsi="仿宋_GB2312" w:cs="仿宋_GB2312" w:hint="eastAsia"/>
          <w:sz w:val="32"/>
          <w:szCs w:val="32"/>
        </w:rPr>
        <w:t>提升群众卫生健康和应急情况下的救护能力。</w:t>
      </w:r>
    </w:p>
    <w:p w14:paraId="0E689C64" w14:textId="77777777" w:rsidR="00A15BF0" w:rsidRDefault="00365E11" w:rsidP="007F4AAC">
      <w:pPr>
        <w:autoSpaceDE/>
        <w:autoSpaceDN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（3）生态效益：不适用。</w:t>
      </w:r>
    </w:p>
    <w:p w14:paraId="6DA2F4F5" w14:textId="232EB4F9" w:rsidR="00A15BF0" w:rsidRDefault="00365E11" w:rsidP="007F4AAC">
      <w:pPr>
        <w:autoSpaceDE/>
        <w:autoSpaceDN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（4）可持续影响：</w:t>
      </w:r>
      <w:r w:rsidR="00FD351C">
        <w:rPr>
          <w:rFonts w:ascii="仿宋_GB2312" w:eastAsia="仿宋_GB2312" w:hAnsi="仿宋_GB2312" w:cs="仿宋_GB2312" w:hint="eastAsia"/>
          <w:sz w:val="32"/>
          <w:szCs w:val="32"/>
        </w:rPr>
        <w:t>弘扬人道、博爱、奉献精神，传播社会正能量。</w:t>
      </w:r>
    </w:p>
    <w:p w14:paraId="1490374C" w14:textId="77777777" w:rsidR="00A15BF0" w:rsidRDefault="00365E11" w:rsidP="007F4AAC">
      <w:pPr>
        <w:ind w:firstLine="60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（五）满意度效益情况。</w:t>
      </w:r>
    </w:p>
    <w:p w14:paraId="55C3BCD1" w14:textId="53791E29" w:rsidR="00A15BF0" w:rsidRDefault="00365E11" w:rsidP="007F4AAC">
      <w:pPr>
        <w:widowControl w:val="0"/>
        <w:autoSpaceDE/>
        <w:autoSpaceDN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满意度：</w:t>
      </w:r>
      <w:r w:rsidR="00FD351C">
        <w:rPr>
          <w:rFonts w:ascii="仿宋" w:eastAsia="仿宋" w:hAnsi="仿宋" w:cs="仿宋" w:hint="eastAsia"/>
          <w:sz w:val="32"/>
          <w:szCs w:val="32"/>
        </w:rPr>
        <w:t>群众</w:t>
      </w:r>
      <w:r>
        <w:rPr>
          <w:rFonts w:ascii="仿宋_GB2312" w:eastAsia="仿宋_GB2312" w:hAnsi="仿宋_GB2312" w:cs="仿宋_GB2312" w:hint="eastAsia"/>
          <w:sz w:val="32"/>
          <w:szCs w:val="32"/>
        </w:rPr>
        <w:t>满意。</w:t>
      </w:r>
    </w:p>
    <w:p w14:paraId="6D7B2DD3" w14:textId="77777777" w:rsidR="00A15BF0" w:rsidRDefault="00365E11" w:rsidP="007F4AAC">
      <w:pPr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五、主要经验及做法</w:t>
      </w:r>
    </w:p>
    <w:p w14:paraId="43412D41" w14:textId="634F777B" w:rsidR="00A15BF0" w:rsidRDefault="00365E11" w:rsidP="007F4AAC">
      <w:pPr>
        <w:shd w:val="clear" w:color="auto" w:fill="FFFFFF"/>
        <w:autoSpaceDE/>
        <w:autoSpaceDN/>
        <w:ind w:firstLine="628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一是</w:t>
      </w:r>
      <w:r w:rsidR="00E35C7A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坚持厉行节约，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构建</w:t>
      </w:r>
      <w:r w:rsidR="00E35C7A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绩效目标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管理机制；</w:t>
      </w:r>
      <w:r w:rsidR="00E35C7A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二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是</w:t>
      </w:r>
      <w:r w:rsidR="00E35C7A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规范使用项目预算资金，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确保专款专用，发挥</w:t>
      </w:r>
      <w:r w:rsidR="00DA0D50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最大的经济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效益。</w:t>
      </w:r>
    </w:p>
    <w:p w14:paraId="7AAC3C6F" w14:textId="77777777" w:rsidR="00A15BF0" w:rsidRDefault="00365E11" w:rsidP="007F4AAC">
      <w:pPr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六、存在问题及原因分析</w:t>
      </w:r>
    </w:p>
    <w:p w14:paraId="3F14D416" w14:textId="149BEEAD" w:rsidR="00A15BF0" w:rsidRDefault="00365E11" w:rsidP="007F4AAC">
      <w:pPr>
        <w:widowControl w:val="0"/>
        <w:autoSpaceDE/>
        <w:autoSpaceDN/>
        <w:ind w:firstLineChars="200" w:firstLine="640"/>
        <w:rPr>
          <w:rFonts w:ascii="仿宋_GB2312" w:eastAsia="仿宋_GB2312" w:hAnsi="仿宋_GB2312" w:cs="仿宋_GB2312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一是</w:t>
      </w:r>
      <w:r w:rsidR="00DA0D50"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项目预算编制不够精准，部分经济科目预决算有差异：</w:t>
      </w:r>
      <w:r w:rsidR="007F4AAC">
        <w:rPr>
          <w:rFonts w:ascii="仿宋_GB2312" w:eastAsia="仿宋_GB2312" w:hAnsi="仿宋_GB2312" w:cs="仿宋_GB2312" w:hint="eastAsia"/>
          <w:kern w:val="2"/>
          <w:sz w:val="32"/>
          <w:szCs w:val="32"/>
        </w:rPr>
        <w:t>二是绩效指标设定不够细化和量化，经济指标和社会指标体现不足。</w:t>
      </w:r>
    </w:p>
    <w:p w14:paraId="38443466" w14:textId="77777777" w:rsidR="00A15BF0" w:rsidRDefault="00365E11" w:rsidP="007F4AAC">
      <w:pPr>
        <w:widowControl w:val="0"/>
        <w:ind w:firstLine="60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七、</w:t>
      </w:r>
      <w:r>
        <w:rPr>
          <w:rFonts w:ascii="黑体" w:eastAsia="黑体" w:hAnsi="黑体" w:cs="黑体" w:hint="eastAsia"/>
          <w:sz w:val="32"/>
          <w:szCs w:val="32"/>
        </w:rPr>
        <w:t>下一步改进措施</w:t>
      </w:r>
    </w:p>
    <w:p w14:paraId="26C6CCE3" w14:textId="17DB7C88" w:rsidR="00A15BF0" w:rsidRDefault="00280BF7" w:rsidP="007F4AAC">
      <w:pPr>
        <w:shd w:val="clear" w:color="auto" w:fill="FFFFFF"/>
        <w:autoSpaceDE/>
        <w:autoSpaceDN/>
        <w:ind w:firstLine="628"/>
        <w:rPr>
          <w:rFonts w:ascii="仿宋_GB2312" w:eastAsia="仿宋_GB2312" w:hAnsi="仿宋_GB2312" w:cs="仿宋_GB2312"/>
          <w:sz w:val="32"/>
          <w:szCs w:val="32"/>
          <w:lang w:bidi="ar"/>
        </w:rPr>
      </w:pPr>
      <w:bookmarkStart w:id="1" w:name="OLE_LINK1"/>
      <w:bookmarkStart w:id="2" w:name="OLE_LINK2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一是严格落实部门预算预算编制要求，提升预算编制的科学化、精细化水平：二是结合实际精准设定项目绩效指标，强化内控管理，提升项目资金的使用效率，确保项目各项指标落实到位。</w:t>
      </w:r>
    </w:p>
    <w:bookmarkEnd w:id="1"/>
    <w:bookmarkEnd w:id="2"/>
    <w:p w14:paraId="78B86536" w14:textId="77777777" w:rsidR="00A15BF0" w:rsidRDefault="00A15BF0" w:rsidP="007F4AAC">
      <w:pPr>
        <w:autoSpaceDE/>
        <w:autoSpaceDN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14:paraId="01670CFF" w14:textId="77777777" w:rsidR="00A15BF0" w:rsidRDefault="00365E11" w:rsidP="007F4AAC">
      <w:pPr>
        <w:autoSpaceDE/>
        <w:autoSpaceDN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 xml:space="preserve">                                 </w:t>
      </w:r>
    </w:p>
    <w:p w14:paraId="2E60FDF0" w14:textId="77777777" w:rsidR="00A15BF0" w:rsidRDefault="00A15BF0" w:rsidP="007F4AAC">
      <w:pPr>
        <w:autoSpaceDE/>
        <w:autoSpaceDN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14:paraId="3E2D80A4" w14:textId="1DDEA57C" w:rsidR="00A15BF0" w:rsidRDefault="00365E11" w:rsidP="007F4AAC">
      <w:pPr>
        <w:autoSpaceDE/>
        <w:autoSpaceDN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 xml:space="preserve"> 黟县</w:t>
      </w:r>
      <w:r w:rsidR="00FD351C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红十字会</w:t>
      </w:r>
    </w:p>
    <w:p w14:paraId="15C9FCE9" w14:textId="3A1E171E" w:rsidR="00A15BF0" w:rsidRDefault="00365E11" w:rsidP="007F4AAC">
      <w:pPr>
        <w:autoSpaceDE/>
        <w:autoSpaceDN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 xml:space="preserve">                                    2025年6月</w:t>
      </w:r>
      <w:r w:rsidR="00FD351C"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  <w:t>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日</w:t>
      </w:r>
    </w:p>
    <w:sectPr w:rsidR="00A15BF0">
      <w:headerReference w:type="default" r:id="rId6"/>
      <w:footerReference w:type="default" r:id="rId7"/>
      <w:pgSz w:w="11906" w:h="16838"/>
      <w:pgMar w:top="1928" w:right="1531" w:bottom="1304" w:left="1588" w:header="737" w:footer="851" w:gutter="0"/>
      <w:cols w:space="720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2DFF5" w14:textId="77777777" w:rsidR="00CF4682" w:rsidRDefault="00CF4682">
      <w:r>
        <w:separator/>
      </w:r>
    </w:p>
  </w:endnote>
  <w:endnote w:type="continuationSeparator" w:id="0">
    <w:p w14:paraId="23CBFB80" w14:textId="77777777" w:rsidR="00CF4682" w:rsidRDefault="00CF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BA8D" w14:textId="77777777" w:rsidR="00A15BF0" w:rsidRDefault="00A15B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95819" w14:textId="77777777" w:rsidR="00CF4682" w:rsidRDefault="00CF4682">
      <w:r>
        <w:separator/>
      </w:r>
    </w:p>
  </w:footnote>
  <w:footnote w:type="continuationSeparator" w:id="0">
    <w:p w14:paraId="03695E31" w14:textId="77777777" w:rsidR="00CF4682" w:rsidRDefault="00CF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920E" w14:textId="77777777" w:rsidR="00A15BF0" w:rsidRDefault="00A15B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xNzg2ODNlMGYzMWNiNzlkNGQ5MjI5MzVlODIwOTAifQ=="/>
  </w:docVars>
  <w:rsids>
    <w:rsidRoot w:val="00B575E0"/>
    <w:rsid w:val="000467AB"/>
    <w:rsid w:val="000C0F93"/>
    <w:rsid w:val="00123F02"/>
    <w:rsid w:val="00280BF7"/>
    <w:rsid w:val="002972BE"/>
    <w:rsid w:val="00365E11"/>
    <w:rsid w:val="00420309"/>
    <w:rsid w:val="004832C5"/>
    <w:rsid w:val="005430DD"/>
    <w:rsid w:val="006F2EBA"/>
    <w:rsid w:val="0073350E"/>
    <w:rsid w:val="007F4AAC"/>
    <w:rsid w:val="008738C4"/>
    <w:rsid w:val="00A15BF0"/>
    <w:rsid w:val="00A556CE"/>
    <w:rsid w:val="00A81E32"/>
    <w:rsid w:val="00A862C6"/>
    <w:rsid w:val="00AB2D1A"/>
    <w:rsid w:val="00B575E0"/>
    <w:rsid w:val="00C0709B"/>
    <w:rsid w:val="00CA70B1"/>
    <w:rsid w:val="00CF4682"/>
    <w:rsid w:val="00D068BC"/>
    <w:rsid w:val="00DA0D50"/>
    <w:rsid w:val="00E35C7A"/>
    <w:rsid w:val="00E56C12"/>
    <w:rsid w:val="00FD351C"/>
    <w:rsid w:val="06333558"/>
    <w:rsid w:val="07262C58"/>
    <w:rsid w:val="0A07294E"/>
    <w:rsid w:val="0B284B0E"/>
    <w:rsid w:val="13A742C6"/>
    <w:rsid w:val="255A28FB"/>
    <w:rsid w:val="284F39D7"/>
    <w:rsid w:val="292E38B4"/>
    <w:rsid w:val="2C8E7E20"/>
    <w:rsid w:val="35F1068C"/>
    <w:rsid w:val="3729598D"/>
    <w:rsid w:val="3A04322D"/>
    <w:rsid w:val="4042242B"/>
    <w:rsid w:val="40814A15"/>
    <w:rsid w:val="40F00789"/>
    <w:rsid w:val="449D2C66"/>
    <w:rsid w:val="4D742198"/>
    <w:rsid w:val="58444D3E"/>
    <w:rsid w:val="64647360"/>
    <w:rsid w:val="65723EB9"/>
    <w:rsid w:val="672177A9"/>
    <w:rsid w:val="68737568"/>
    <w:rsid w:val="7150083D"/>
    <w:rsid w:val="744A4FE9"/>
    <w:rsid w:val="7BB2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7648E"/>
  <w15:docId w15:val="{15B465D2-4398-46AB-A84D-BBA14E68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autoSpaceDE w:val="0"/>
      <w:autoSpaceDN w:val="0"/>
      <w:jc w:val="both"/>
    </w:pPr>
    <w:rPr>
      <w:rFonts w:ascii="Calibri" w:hAnsi="宋体" w:cs="宋体"/>
      <w:sz w:val="21"/>
      <w:szCs w:val="21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2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liulu</dc:creator>
  <cp:lastModifiedBy>Administrator</cp:lastModifiedBy>
  <cp:revision>6</cp:revision>
  <cp:lastPrinted>2023-06-28T07:57:00Z</cp:lastPrinted>
  <dcterms:created xsi:type="dcterms:W3CDTF">2025-08-06T01:25:00Z</dcterms:created>
  <dcterms:modified xsi:type="dcterms:W3CDTF">2025-11-13T01:24:00Z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AB6A3E8BB9C8487CAF7032DB725678ED_13</vt:lpwstr>
  </property>
  <property fmtid="{D5CDD505-2E9C-101B-9397-08002B2CF9AE}" pid="4" name="KSOTemplateDocerSaveRecord">
    <vt:lpwstr>eyJoZGlkIjoiZGYxNzg2ODNlMGYzMWNiNzlkNGQ5MjI5MzVlODIwOTAifQ==</vt:lpwstr>
  </property>
</Properties>
</file>